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2" w:type="dxa"/>
        <w:tblCellSpacing w:w="0" w:type="dxa"/>
        <w:tblCellMar>
          <w:left w:w="0" w:type="dxa"/>
          <w:right w:w="0" w:type="dxa"/>
        </w:tblCellMar>
        <w:tblLook w:val="0000"/>
      </w:tblPr>
      <w:tblGrid>
        <w:gridCol w:w="3399"/>
        <w:gridCol w:w="6213"/>
      </w:tblGrid>
      <w:tr w:rsidR="00933CC3" w:rsidRPr="008C218D" w:rsidTr="00933CC3">
        <w:trPr>
          <w:trHeight w:val="980"/>
          <w:tblCellSpacing w:w="0" w:type="dxa"/>
        </w:trPr>
        <w:tc>
          <w:tcPr>
            <w:tcW w:w="3399" w:type="dxa"/>
            <w:tcMar>
              <w:top w:w="0" w:type="dxa"/>
              <w:left w:w="108" w:type="dxa"/>
              <w:bottom w:w="0" w:type="dxa"/>
              <w:right w:w="108" w:type="dxa"/>
            </w:tcMar>
          </w:tcPr>
          <w:p w:rsidR="00933CC3" w:rsidRPr="001904A4" w:rsidRDefault="005A3342" w:rsidP="001904A4">
            <w:pPr>
              <w:pStyle w:val="NormalWeb"/>
              <w:spacing w:before="0" w:beforeAutospacing="0" w:after="0" w:afterAutospacing="0"/>
              <w:jc w:val="center"/>
              <w:rPr>
                <w:sz w:val="26"/>
                <w:szCs w:val="26"/>
              </w:rPr>
            </w:pPr>
            <w:bookmarkStart w:id="0" w:name="loai_1"/>
            <w:r w:rsidRPr="005A3342">
              <w:rPr>
                <w:b/>
                <w:bCs/>
                <w:noProof/>
                <w:sz w:val="26"/>
                <w:szCs w:val="26"/>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42.45pt;margin-top:35.55pt;width:73.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3wIwIAAEk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"/>
              </w:pict>
            </w:r>
            <w:r w:rsidR="00933CC3" w:rsidRPr="001904A4">
              <w:rPr>
                <w:b/>
                <w:bCs/>
                <w:sz w:val="26"/>
                <w:szCs w:val="26"/>
              </w:rPr>
              <w:t>ỦY BAN NHÂN DÂN</w:t>
            </w:r>
            <w:r w:rsidR="00933CC3" w:rsidRPr="001904A4">
              <w:rPr>
                <w:b/>
                <w:bCs/>
                <w:sz w:val="26"/>
                <w:szCs w:val="26"/>
              </w:rPr>
              <w:br/>
              <w:t>TỈNH QUẢNG TRỊ</w:t>
            </w:r>
            <w:r w:rsidR="00933CC3" w:rsidRPr="001904A4">
              <w:rPr>
                <w:b/>
                <w:bCs/>
                <w:sz w:val="26"/>
                <w:szCs w:val="26"/>
                <w:lang w:val="vi-VN"/>
              </w:rPr>
              <w:br/>
            </w:r>
          </w:p>
        </w:tc>
        <w:tc>
          <w:tcPr>
            <w:tcW w:w="6213" w:type="dxa"/>
            <w:tcMar>
              <w:top w:w="0" w:type="dxa"/>
              <w:left w:w="108" w:type="dxa"/>
              <w:bottom w:w="0" w:type="dxa"/>
              <w:right w:w="108" w:type="dxa"/>
            </w:tcMar>
          </w:tcPr>
          <w:p w:rsidR="00933CC3" w:rsidRPr="008C218D" w:rsidRDefault="005A3342" w:rsidP="001904A4">
            <w:pPr>
              <w:pStyle w:val="NormalWeb"/>
              <w:spacing w:before="0" w:beforeAutospacing="0" w:after="0" w:afterAutospacing="0"/>
              <w:jc w:val="center"/>
              <w:rPr>
                <w:sz w:val="28"/>
                <w:szCs w:val="28"/>
              </w:rPr>
            </w:pPr>
            <w:r w:rsidRPr="005A3342">
              <w:rPr>
                <w:b/>
                <w:bCs/>
                <w:noProof/>
                <w:sz w:val="26"/>
                <w:szCs w:val="26"/>
              </w:rPr>
              <w:pict>
                <v:shape id="Straight Arrow Connector 6" o:spid="_x0000_s1031" type="#_x0000_t32" style="position:absolute;left:0;text-align:left;margin-left:61.85pt;margin-top:35.55pt;width:170.3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jT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4cp7PxPM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"/>
              </w:pict>
            </w:r>
            <w:r w:rsidR="00933CC3" w:rsidRPr="008C218D">
              <w:rPr>
                <w:b/>
                <w:bCs/>
                <w:sz w:val="26"/>
                <w:szCs w:val="26"/>
                <w:lang w:val="vi-VN"/>
              </w:rPr>
              <w:t>CỘNG HÒA XÃ HỘI CHỦ NGHĨA VIỆT NAM</w:t>
            </w:r>
            <w:r w:rsidR="00933CC3" w:rsidRPr="008C218D">
              <w:rPr>
                <w:b/>
                <w:bCs/>
                <w:sz w:val="28"/>
                <w:szCs w:val="28"/>
                <w:lang w:val="vi-VN"/>
              </w:rPr>
              <w:br/>
              <w:t>Độc lập - Tự do - Hạnh phúc</w:t>
            </w:r>
            <w:r w:rsidR="00933CC3" w:rsidRPr="008C218D">
              <w:rPr>
                <w:rStyle w:val="apple-converted-space"/>
                <w:b/>
                <w:bCs/>
                <w:sz w:val="28"/>
                <w:szCs w:val="28"/>
                <w:lang w:val="vi-VN"/>
              </w:rPr>
              <w:t> </w:t>
            </w:r>
            <w:r w:rsidR="00933CC3" w:rsidRPr="008C218D">
              <w:rPr>
                <w:b/>
                <w:bCs/>
                <w:sz w:val="28"/>
                <w:szCs w:val="28"/>
                <w:lang w:val="vi-VN"/>
              </w:rPr>
              <w:br/>
            </w:r>
          </w:p>
        </w:tc>
      </w:tr>
      <w:tr w:rsidR="00933CC3" w:rsidRPr="008C218D" w:rsidTr="00933CC3">
        <w:trPr>
          <w:trHeight w:val="332"/>
          <w:tblCellSpacing w:w="0" w:type="dxa"/>
        </w:trPr>
        <w:tc>
          <w:tcPr>
            <w:tcW w:w="3399" w:type="dxa"/>
            <w:tcMar>
              <w:top w:w="0" w:type="dxa"/>
              <w:left w:w="108" w:type="dxa"/>
              <w:bottom w:w="0" w:type="dxa"/>
              <w:right w:w="108" w:type="dxa"/>
            </w:tcMar>
          </w:tcPr>
          <w:p w:rsidR="00933CC3" w:rsidRPr="001904A4" w:rsidRDefault="00933CC3" w:rsidP="001904A4">
            <w:pPr>
              <w:pStyle w:val="NormalWeb"/>
              <w:spacing w:before="0" w:beforeAutospacing="0" w:after="0" w:afterAutospacing="0" w:line="225" w:lineRule="atLeast"/>
              <w:jc w:val="center"/>
              <w:rPr>
                <w:sz w:val="26"/>
                <w:szCs w:val="26"/>
              </w:rPr>
            </w:pPr>
            <w:r w:rsidRPr="001904A4">
              <w:rPr>
                <w:sz w:val="26"/>
                <w:szCs w:val="26"/>
                <w:lang w:val="vi-VN"/>
              </w:rPr>
              <w:t>Số:</w:t>
            </w:r>
            <w:r w:rsidRPr="001904A4">
              <w:rPr>
                <w:rStyle w:val="apple-converted-space"/>
                <w:sz w:val="26"/>
                <w:szCs w:val="26"/>
                <w:lang w:val="vi-VN"/>
              </w:rPr>
              <w:t> </w:t>
            </w:r>
            <w:r w:rsidRPr="001904A4">
              <w:rPr>
                <w:sz w:val="26"/>
                <w:szCs w:val="26"/>
              </w:rPr>
              <w:t xml:space="preserve">      /2018/QĐ-UBND</w:t>
            </w:r>
          </w:p>
        </w:tc>
        <w:tc>
          <w:tcPr>
            <w:tcW w:w="6213" w:type="dxa"/>
            <w:tcMar>
              <w:top w:w="0" w:type="dxa"/>
              <w:left w:w="108" w:type="dxa"/>
              <w:bottom w:w="0" w:type="dxa"/>
              <w:right w:w="108" w:type="dxa"/>
            </w:tcMar>
          </w:tcPr>
          <w:p w:rsidR="00933CC3" w:rsidRPr="008C218D" w:rsidRDefault="00933CC3" w:rsidP="001904A4">
            <w:pPr>
              <w:pStyle w:val="NormalWeb"/>
              <w:spacing w:before="0" w:beforeAutospacing="0" w:after="0" w:afterAutospacing="0" w:line="225" w:lineRule="atLeast"/>
              <w:jc w:val="center"/>
              <w:rPr>
                <w:sz w:val="28"/>
                <w:szCs w:val="28"/>
              </w:rPr>
            </w:pPr>
            <w:r w:rsidRPr="008C218D">
              <w:rPr>
                <w:i/>
                <w:iCs/>
                <w:sz w:val="28"/>
                <w:szCs w:val="28"/>
              </w:rPr>
              <w:t>Quảng Trị</w:t>
            </w:r>
            <w:r w:rsidRPr="008C218D">
              <w:rPr>
                <w:i/>
                <w:iCs/>
                <w:sz w:val="28"/>
                <w:szCs w:val="28"/>
                <w:lang w:val="vi-VN"/>
              </w:rPr>
              <w:t>, ngày</w:t>
            </w:r>
            <w:r w:rsidRPr="008C218D">
              <w:rPr>
                <w:rStyle w:val="apple-converted-space"/>
                <w:i/>
                <w:iCs/>
                <w:sz w:val="28"/>
                <w:szCs w:val="28"/>
                <w:lang w:val="vi-VN"/>
              </w:rPr>
              <w:t>  </w:t>
            </w:r>
            <w:r w:rsidRPr="008C218D">
              <w:rPr>
                <w:i/>
                <w:iCs/>
                <w:sz w:val="28"/>
                <w:szCs w:val="28"/>
                <w:lang w:val="vi-VN"/>
              </w:rPr>
              <w:t>tháng</w:t>
            </w:r>
            <w:r w:rsidRPr="008C218D">
              <w:rPr>
                <w:rStyle w:val="apple-converted-space"/>
                <w:i/>
                <w:iCs/>
                <w:sz w:val="28"/>
                <w:szCs w:val="28"/>
                <w:lang w:val="vi-VN"/>
              </w:rPr>
              <w:t>  </w:t>
            </w:r>
            <w:r w:rsidRPr="008C218D">
              <w:rPr>
                <w:i/>
                <w:iCs/>
                <w:sz w:val="28"/>
                <w:szCs w:val="28"/>
                <w:lang w:val="vi-VN"/>
              </w:rPr>
              <w:t>năm</w:t>
            </w:r>
            <w:r w:rsidRPr="008C218D">
              <w:rPr>
                <w:rStyle w:val="apple-converted-space"/>
                <w:i/>
                <w:iCs/>
                <w:sz w:val="28"/>
                <w:szCs w:val="28"/>
                <w:lang w:val="vi-VN"/>
              </w:rPr>
              <w:t> </w:t>
            </w:r>
            <w:r w:rsidRPr="008C218D">
              <w:rPr>
                <w:i/>
                <w:iCs/>
                <w:sz w:val="28"/>
                <w:szCs w:val="28"/>
              </w:rPr>
              <w:t>201</w:t>
            </w:r>
            <w:r>
              <w:rPr>
                <w:i/>
                <w:iCs/>
                <w:sz w:val="28"/>
                <w:szCs w:val="28"/>
              </w:rPr>
              <w:t>8</w:t>
            </w:r>
          </w:p>
        </w:tc>
      </w:tr>
    </w:tbl>
    <w:p w:rsidR="00F83434" w:rsidRPr="00F83434" w:rsidRDefault="00F83434" w:rsidP="00933CC3">
      <w:pPr>
        <w:pStyle w:val="NormalWeb"/>
        <w:shd w:val="clear" w:color="auto" w:fill="FFFFFF"/>
        <w:spacing w:before="0" w:beforeAutospacing="0" w:after="0" w:afterAutospacing="0" w:line="225" w:lineRule="atLeast"/>
        <w:rPr>
          <w:b/>
          <w:bCs/>
          <w:sz w:val="16"/>
          <w:szCs w:val="16"/>
        </w:rPr>
      </w:pPr>
    </w:p>
    <w:p w:rsidR="00933CC3" w:rsidRPr="008C218D" w:rsidRDefault="00933CC3" w:rsidP="00933CC3">
      <w:pPr>
        <w:pStyle w:val="NormalWeb"/>
        <w:shd w:val="clear" w:color="auto" w:fill="FFFFFF"/>
        <w:spacing w:before="0" w:beforeAutospacing="0" w:after="0" w:afterAutospacing="0" w:line="225" w:lineRule="atLeast"/>
        <w:rPr>
          <w:b/>
          <w:bCs/>
          <w:sz w:val="28"/>
          <w:szCs w:val="28"/>
        </w:rPr>
      </w:pPr>
      <w:r w:rsidRPr="008C218D">
        <w:rPr>
          <w:b/>
          <w:bCs/>
          <w:sz w:val="28"/>
          <w:szCs w:val="28"/>
        </w:rPr>
        <w:t>(Dự thảo</w:t>
      </w:r>
      <w:r>
        <w:rPr>
          <w:b/>
          <w:bCs/>
          <w:sz w:val="28"/>
          <w:szCs w:val="28"/>
        </w:rPr>
        <w:t xml:space="preserve"> lần 2</w:t>
      </w:r>
      <w:r w:rsidRPr="008C218D">
        <w:rPr>
          <w:b/>
          <w:bCs/>
          <w:sz w:val="28"/>
          <w:szCs w:val="28"/>
        </w:rPr>
        <w:t>)</w:t>
      </w:r>
    </w:p>
    <w:p w:rsidR="00933CC3" w:rsidRPr="008C218D" w:rsidRDefault="00933CC3" w:rsidP="00933CC3">
      <w:pPr>
        <w:pStyle w:val="NormalWeb"/>
        <w:shd w:val="clear" w:color="auto" w:fill="FFFFFF"/>
        <w:spacing w:before="0" w:beforeAutospacing="0" w:after="0" w:afterAutospacing="0" w:line="225" w:lineRule="atLeast"/>
        <w:jc w:val="center"/>
        <w:rPr>
          <w:sz w:val="28"/>
          <w:szCs w:val="28"/>
        </w:rPr>
      </w:pPr>
      <w:r w:rsidRPr="008C218D">
        <w:rPr>
          <w:b/>
          <w:bCs/>
          <w:sz w:val="28"/>
          <w:szCs w:val="28"/>
          <w:lang w:val="vi-VN"/>
        </w:rPr>
        <w:t>QUYẾT ĐỊNH</w:t>
      </w:r>
    </w:p>
    <w:p w:rsidR="00933CC3" w:rsidRDefault="00933CC3" w:rsidP="00933CC3">
      <w:pPr>
        <w:pStyle w:val="NormalWeb"/>
        <w:shd w:val="clear" w:color="auto" w:fill="FFFFFF"/>
        <w:spacing w:before="0" w:beforeAutospacing="0" w:after="0" w:afterAutospacing="0" w:line="225" w:lineRule="atLeast"/>
        <w:jc w:val="center"/>
        <w:rPr>
          <w:b/>
          <w:sz w:val="28"/>
          <w:szCs w:val="28"/>
        </w:rPr>
      </w:pPr>
      <w:r w:rsidRPr="008C218D">
        <w:rPr>
          <w:b/>
          <w:sz w:val="28"/>
          <w:szCs w:val="28"/>
        </w:rPr>
        <w:t>Ban hành Quy định</w:t>
      </w:r>
      <w:r>
        <w:rPr>
          <w:b/>
          <w:sz w:val="28"/>
          <w:szCs w:val="28"/>
        </w:rPr>
        <w:t xml:space="preserve"> điều kiện,</w:t>
      </w:r>
      <w:r w:rsidRPr="008C218D">
        <w:rPr>
          <w:b/>
          <w:sz w:val="28"/>
          <w:szCs w:val="28"/>
        </w:rPr>
        <w:t xml:space="preserve"> tiêu chuẩn chức danh </w:t>
      </w:r>
      <w:r>
        <w:rPr>
          <w:b/>
          <w:sz w:val="28"/>
          <w:szCs w:val="28"/>
        </w:rPr>
        <w:t xml:space="preserve">Trưởng phòng, </w:t>
      </w:r>
    </w:p>
    <w:p w:rsidR="00933CC3" w:rsidRPr="008C218D" w:rsidRDefault="00933CC3" w:rsidP="00933CC3">
      <w:pPr>
        <w:pStyle w:val="NormalWeb"/>
        <w:shd w:val="clear" w:color="auto" w:fill="FFFFFF"/>
        <w:spacing w:before="0" w:beforeAutospacing="0" w:after="0" w:afterAutospacing="0" w:line="225" w:lineRule="atLeast"/>
        <w:jc w:val="center"/>
        <w:rPr>
          <w:b/>
          <w:sz w:val="28"/>
          <w:szCs w:val="28"/>
        </w:rPr>
      </w:pPr>
      <w:r>
        <w:rPr>
          <w:b/>
          <w:sz w:val="28"/>
          <w:szCs w:val="28"/>
        </w:rPr>
        <w:t xml:space="preserve">Phó Trưởng phòng và tương  đương </w:t>
      </w:r>
      <w:r w:rsidRPr="008C218D">
        <w:rPr>
          <w:b/>
          <w:sz w:val="28"/>
          <w:szCs w:val="28"/>
        </w:rPr>
        <w:t>các phòng chuyên môn</w:t>
      </w:r>
      <w:r>
        <w:rPr>
          <w:b/>
          <w:sz w:val="28"/>
          <w:szCs w:val="28"/>
        </w:rPr>
        <w:t xml:space="preserve">; người đứng đầu, cấp phó của người đứng đầu </w:t>
      </w:r>
      <w:r w:rsidRPr="008C218D">
        <w:rPr>
          <w:b/>
          <w:sz w:val="28"/>
          <w:szCs w:val="28"/>
        </w:rPr>
        <w:t>đơn vị sự nghiệp công lập</w:t>
      </w:r>
      <w:r w:rsidRPr="008C218D">
        <w:rPr>
          <w:b/>
          <w:sz w:val="28"/>
          <w:szCs w:val="28"/>
        </w:rPr>
        <w:br/>
      </w:r>
      <w:r>
        <w:rPr>
          <w:b/>
          <w:sz w:val="28"/>
          <w:szCs w:val="28"/>
        </w:rPr>
        <w:t xml:space="preserve">trực </w:t>
      </w:r>
      <w:r w:rsidRPr="008C218D">
        <w:rPr>
          <w:b/>
          <w:sz w:val="28"/>
          <w:szCs w:val="28"/>
        </w:rPr>
        <w:t xml:space="preserve">thuộc Sở Ngoại vụ tỉnh Quảng Trị </w:t>
      </w:r>
    </w:p>
    <w:p w:rsidR="00933CC3" w:rsidRPr="008C218D" w:rsidRDefault="005A3342" w:rsidP="00933CC3">
      <w:pPr>
        <w:pStyle w:val="NormalWeb"/>
        <w:shd w:val="clear" w:color="auto" w:fill="FFFFFF"/>
        <w:spacing w:before="0" w:beforeAutospacing="0" w:after="0" w:afterAutospacing="0" w:line="225" w:lineRule="atLeast"/>
        <w:jc w:val="center"/>
        <w:rPr>
          <w:b/>
          <w:sz w:val="28"/>
          <w:szCs w:val="28"/>
        </w:rPr>
      </w:pPr>
      <w:r>
        <w:rPr>
          <w:b/>
          <w:noProof/>
          <w:sz w:val="28"/>
          <w:szCs w:val="28"/>
        </w:rPr>
        <w:pict>
          <v:shape id="Straight Arrow Connector 5" o:spid="_x0000_s1030" type="#_x0000_t32" style="position:absolute;left:0;text-align:left;margin-left:185.7pt;margin-top:5.05pt;width:95.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GC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"/>
        </w:pict>
      </w:r>
    </w:p>
    <w:p w:rsidR="00933CC3" w:rsidRPr="008C218D" w:rsidRDefault="00933CC3" w:rsidP="00933CC3">
      <w:pPr>
        <w:pStyle w:val="NormalWeb"/>
        <w:shd w:val="clear" w:color="auto" w:fill="FFFFFF"/>
        <w:spacing w:before="0" w:beforeAutospacing="0" w:after="0" w:afterAutospacing="0" w:line="225" w:lineRule="atLeast"/>
        <w:jc w:val="center"/>
        <w:rPr>
          <w:b/>
          <w:bCs/>
          <w:sz w:val="28"/>
          <w:szCs w:val="28"/>
        </w:rPr>
      </w:pPr>
      <w:r w:rsidRPr="008C218D">
        <w:rPr>
          <w:b/>
          <w:bCs/>
          <w:sz w:val="28"/>
          <w:szCs w:val="28"/>
        </w:rPr>
        <w:t>ỦY BAN NHÂN DÂN TỈNH QUẢNG TRỊ</w:t>
      </w:r>
    </w:p>
    <w:p w:rsidR="00933CC3" w:rsidRPr="004B37C6" w:rsidRDefault="00933CC3" w:rsidP="00F83434">
      <w:pPr>
        <w:shd w:val="clear" w:color="auto" w:fill="FFFFFF"/>
        <w:spacing w:before="120"/>
        <w:jc w:val="both"/>
        <w:rPr>
          <w:color w:val="000000"/>
          <w:sz w:val="28"/>
          <w:szCs w:val="28"/>
        </w:rPr>
      </w:pPr>
      <w:r>
        <w:rPr>
          <w:i/>
          <w:sz w:val="28"/>
          <w:szCs w:val="28"/>
        </w:rPr>
        <w:tab/>
      </w:r>
      <w:r w:rsidRPr="004B37C6">
        <w:rPr>
          <w:i/>
          <w:iCs/>
          <w:color w:val="000000"/>
          <w:sz w:val="28"/>
          <w:szCs w:val="28"/>
        </w:rPr>
        <w:t>Căn cứ Luật tổ chức chính quyền địa phương ngày 19 tháng 6 năm 2015;</w:t>
      </w:r>
    </w:p>
    <w:p w:rsidR="00933CC3" w:rsidRDefault="00933CC3" w:rsidP="00F83434">
      <w:pPr>
        <w:shd w:val="clear" w:color="auto" w:fill="FFFFFF"/>
        <w:spacing w:before="120"/>
        <w:ind w:firstLine="720"/>
        <w:jc w:val="both"/>
        <w:rPr>
          <w:i/>
          <w:iCs/>
          <w:color w:val="000000"/>
          <w:sz w:val="28"/>
          <w:szCs w:val="28"/>
        </w:rPr>
      </w:pPr>
      <w:r w:rsidRPr="004B37C6">
        <w:rPr>
          <w:i/>
          <w:iCs/>
          <w:color w:val="000000"/>
          <w:sz w:val="28"/>
          <w:szCs w:val="28"/>
        </w:rPr>
        <w:t>Căn cứ Luật ban hành văn bản quy phạm pháp luật ngày 22 tháng 6 năm 2015;</w:t>
      </w:r>
    </w:p>
    <w:p w:rsidR="00933CC3" w:rsidRDefault="00933CC3" w:rsidP="00F83434">
      <w:pPr>
        <w:pStyle w:val="NormalWeb"/>
        <w:shd w:val="clear" w:color="auto" w:fill="FFFFFF"/>
        <w:spacing w:before="120" w:beforeAutospacing="0" w:after="0" w:afterAutospacing="0"/>
        <w:ind w:firstLine="720"/>
        <w:jc w:val="both"/>
        <w:rPr>
          <w:i/>
          <w:iCs/>
          <w:sz w:val="28"/>
          <w:szCs w:val="28"/>
        </w:rPr>
      </w:pPr>
      <w:r w:rsidRPr="008C218D">
        <w:rPr>
          <w:i/>
          <w:iCs/>
          <w:sz w:val="28"/>
          <w:szCs w:val="28"/>
          <w:lang w:val="vi-VN"/>
        </w:rPr>
        <w:t xml:space="preserve">Căn cứ Luật </w:t>
      </w:r>
      <w:r w:rsidRPr="008C218D">
        <w:rPr>
          <w:i/>
          <w:iCs/>
          <w:sz w:val="28"/>
          <w:szCs w:val="28"/>
        </w:rPr>
        <w:t>c</w:t>
      </w:r>
      <w:r w:rsidRPr="008C218D">
        <w:rPr>
          <w:i/>
          <w:iCs/>
          <w:sz w:val="28"/>
          <w:szCs w:val="28"/>
          <w:lang w:val="vi-VN"/>
        </w:rPr>
        <w:t>án bộ, công chức ngày 13</w:t>
      </w:r>
      <w:r>
        <w:rPr>
          <w:i/>
          <w:iCs/>
          <w:sz w:val="28"/>
          <w:szCs w:val="28"/>
        </w:rPr>
        <w:t xml:space="preserve"> tháng 11 năm </w:t>
      </w:r>
      <w:r w:rsidRPr="008C218D">
        <w:rPr>
          <w:i/>
          <w:iCs/>
          <w:sz w:val="28"/>
          <w:szCs w:val="28"/>
          <w:lang w:val="vi-VN"/>
        </w:rPr>
        <w:t>2008;</w:t>
      </w:r>
    </w:p>
    <w:p w:rsidR="00933CC3" w:rsidRPr="004B37C6" w:rsidRDefault="00933CC3" w:rsidP="00F83434">
      <w:pPr>
        <w:shd w:val="clear" w:color="auto" w:fill="FFFFFF"/>
        <w:spacing w:before="120"/>
        <w:ind w:firstLine="720"/>
        <w:jc w:val="both"/>
        <w:rPr>
          <w:color w:val="000000"/>
          <w:sz w:val="28"/>
          <w:szCs w:val="28"/>
        </w:rPr>
      </w:pPr>
      <w:r w:rsidRPr="004B37C6">
        <w:rPr>
          <w:i/>
          <w:iCs/>
          <w:color w:val="000000"/>
          <w:sz w:val="28"/>
          <w:szCs w:val="28"/>
        </w:rPr>
        <w:t>Căn cứ Nghị định số </w:t>
      </w:r>
      <w:hyperlink r:id="rId6" w:tgtFrame="_blank" w:tooltip="Nghị định 24/2010/NĐ-CP" w:history="1">
        <w:r w:rsidRPr="004B37C6">
          <w:rPr>
            <w:i/>
            <w:iCs/>
            <w:color w:val="0E70C3"/>
            <w:sz w:val="28"/>
            <w:szCs w:val="28"/>
          </w:rPr>
          <w:t>24/2010/NĐ-CP</w:t>
        </w:r>
      </w:hyperlink>
      <w:r w:rsidRPr="004B37C6">
        <w:rPr>
          <w:i/>
          <w:iCs/>
          <w:color w:val="000000"/>
          <w:sz w:val="28"/>
          <w:szCs w:val="28"/>
        </w:rPr>
        <w:t> ngày 15 tháng 3 năm 2010 của Chính phủ quy định về tuyển dụng, sử dụng và quản lý công chức;</w:t>
      </w:r>
    </w:p>
    <w:p w:rsidR="00933CC3" w:rsidRPr="004B37C6" w:rsidRDefault="00933CC3" w:rsidP="00F83434">
      <w:pPr>
        <w:shd w:val="clear" w:color="auto" w:fill="FFFFFF"/>
        <w:spacing w:before="120"/>
        <w:ind w:firstLine="720"/>
        <w:jc w:val="both"/>
        <w:rPr>
          <w:color w:val="000000"/>
          <w:sz w:val="28"/>
          <w:szCs w:val="28"/>
        </w:rPr>
      </w:pPr>
      <w:r w:rsidRPr="004B37C6">
        <w:rPr>
          <w:i/>
          <w:iCs/>
          <w:color w:val="000000"/>
          <w:sz w:val="28"/>
          <w:szCs w:val="28"/>
        </w:rPr>
        <w:t>Căn cứ Nghị định số </w:t>
      </w:r>
      <w:hyperlink r:id="rId7" w:tgtFrame="_blank" w:tooltip="Nghị định 93/2010/NĐ-CP" w:history="1">
        <w:r w:rsidRPr="004B37C6">
          <w:rPr>
            <w:i/>
            <w:iCs/>
            <w:color w:val="0E70C3"/>
            <w:sz w:val="28"/>
            <w:szCs w:val="28"/>
          </w:rPr>
          <w:t>93/2010/NĐ-CP</w:t>
        </w:r>
      </w:hyperlink>
      <w:r w:rsidRPr="004B37C6">
        <w:rPr>
          <w:i/>
          <w:iCs/>
          <w:color w:val="000000"/>
          <w:sz w:val="28"/>
          <w:szCs w:val="28"/>
        </w:rPr>
        <w:t> ngày 31 tháng 8 năm 2010 của Chính phủ sửa đổi một số điều của Nghị định số </w:t>
      </w:r>
      <w:hyperlink r:id="rId8" w:tgtFrame="_blank" w:tooltip="Nghị định 24/2010/NĐ-CP" w:history="1">
        <w:r w:rsidRPr="004B37C6">
          <w:rPr>
            <w:i/>
            <w:iCs/>
            <w:color w:val="0E70C3"/>
            <w:sz w:val="28"/>
            <w:szCs w:val="28"/>
          </w:rPr>
          <w:t>24/2010/NĐ-CP</w:t>
        </w:r>
      </w:hyperlink>
      <w:r w:rsidRPr="004B37C6">
        <w:rPr>
          <w:i/>
          <w:iCs/>
          <w:color w:val="000000"/>
          <w:sz w:val="28"/>
          <w:szCs w:val="28"/>
        </w:rPr>
        <w:t> ngày 15 tháng 3 năm 2010 của Chính phủ quy định về tuyển dụng, sử dụng và quản lý công chức;</w:t>
      </w:r>
    </w:p>
    <w:p w:rsidR="00933CC3" w:rsidRPr="004B37C6" w:rsidRDefault="00933CC3" w:rsidP="00F83434">
      <w:pPr>
        <w:shd w:val="clear" w:color="auto" w:fill="FFFFFF"/>
        <w:spacing w:before="120"/>
        <w:ind w:firstLine="720"/>
        <w:jc w:val="both"/>
        <w:rPr>
          <w:color w:val="000000"/>
          <w:sz w:val="28"/>
          <w:szCs w:val="28"/>
        </w:rPr>
      </w:pPr>
      <w:r w:rsidRPr="004B37C6">
        <w:rPr>
          <w:i/>
          <w:iCs/>
          <w:color w:val="000000"/>
          <w:sz w:val="28"/>
          <w:szCs w:val="28"/>
        </w:rPr>
        <w:t>Căn cứ Nghị định số </w:t>
      </w:r>
      <w:hyperlink r:id="rId9" w:tgtFrame="_blank" w:tooltip="Nghị định 56/2015/NĐ-CP" w:history="1">
        <w:r w:rsidRPr="004B37C6">
          <w:rPr>
            <w:i/>
            <w:iCs/>
            <w:color w:val="0E70C3"/>
            <w:sz w:val="28"/>
            <w:szCs w:val="28"/>
          </w:rPr>
          <w:t>56/2015/NĐ-CP</w:t>
        </w:r>
      </w:hyperlink>
      <w:r>
        <w:rPr>
          <w:i/>
          <w:iCs/>
          <w:color w:val="000000"/>
          <w:sz w:val="28"/>
          <w:szCs w:val="28"/>
        </w:rPr>
        <w:t xml:space="preserve"> ngày 09 tháng </w:t>
      </w:r>
      <w:r w:rsidRPr="004B37C6">
        <w:rPr>
          <w:i/>
          <w:iCs/>
          <w:color w:val="000000"/>
          <w:sz w:val="28"/>
          <w:szCs w:val="28"/>
        </w:rPr>
        <w:t>6 năm 2015 của Chính phủ về đánh giá và phân loại cán bộ, công chức, viên chức;</w:t>
      </w:r>
    </w:p>
    <w:p w:rsidR="00933CC3" w:rsidRPr="004B37C6" w:rsidRDefault="00933CC3" w:rsidP="00F83434">
      <w:pPr>
        <w:shd w:val="clear" w:color="auto" w:fill="FFFFFF"/>
        <w:spacing w:before="120"/>
        <w:ind w:firstLine="720"/>
        <w:jc w:val="both"/>
        <w:rPr>
          <w:color w:val="000000"/>
          <w:sz w:val="28"/>
          <w:szCs w:val="28"/>
        </w:rPr>
      </w:pPr>
      <w:r w:rsidRPr="004B37C6">
        <w:rPr>
          <w:i/>
          <w:iCs/>
          <w:color w:val="000000"/>
          <w:sz w:val="28"/>
          <w:szCs w:val="28"/>
        </w:rPr>
        <w:t>Căn cứ Nghị định số </w:t>
      </w:r>
      <w:hyperlink r:id="rId10" w:tgtFrame="_blank" w:tooltip="Nghị định 24/2014/NĐ-CP" w:history="1">
        <w:r w:rsidRPr="004B37C6">
          <w:rPr>
            <w:i/>
            <w:iCs/>
            <w:color w:val="0E70C3"/>
            <w:sz w:val="28"/>
            <w:szCs w:val="28"/>
          </w:rPr>
          <w:t>24/2014/NĐ-CP</w:t>
        </w:r>
      </w:hyperlink>
      <w:r w:rsidRPr="004B37C6">
        <w:rPr>
          <w:i/>
          <w:iCs/>
          <w:color w:val="000000"/>
          <w:sz w:val="28"/>
          <w:szCs w:val="28"/>
        </w:rPr>
        <w:t> ngày 04 tháng 4 năm 2014 của Chính phủ quy định tổ chức các cơ quan chuyên môn thuộc Ủy ban nhân dân tỉnh, thành phố trực thuộc Trung ương;</w:t>
      </w:r>
    </w:p>
    <w:p w:rsidR="00933CC3" w:rsidRPr="008C218D" w:rsidRDefault="00933CC3" w:rsidP="00F83434">
      <w:pPr>
        <w:pStyle w:val="NormalWeb"/>
        <w:shd w:val="clear" w:color="auto" w:fill="FFFFFF"/>
        <w:spacing w:before="120" w:beforeAutospacing="0" w:after="0" w:afterAutospacing="0"/>
        <w:ind w:firstLine="720"/>
        <w:jc w:val="both"/>
        <w:rPr>
          <w:i/>
          <w:sz w:val="28"/>
          <w:szCs w:val="28"/>
        </w:rPr>
      </w:pPr>
      <w:r w:rsidRPr="008C218D">
        <w:rPr>
          <w:i/>
          <w:iCs/>
          <w:sz w:val="28"/>
          <w:szCs w:val="28"/>
        </w:rPr>
        <w:t>Căn cứ Quyết định số 27/2003/QĐ-TTg ngày 19</w:t>
      </w:r>
      <w:r>
        <w:rPr>
          <w:i/>
          <w:iCs/>
          <w:sz w:val="28"/>
          <w:szCs w:val="28"/>
        </w:rPr>
        <w:t xml:space="preserve"> tháng 2 năm </w:t>
      </w:r>
      <w:r w:rsidRPr="008C218D">
        <w:rPr>
          <w:i/>
          <w:iCs/>
          <w:sz w:val="28"/>
          <w:szCs w:val="28"/>
        </w:rPr>
        <w:t>2003 của Thủ tướng Chính phủ v/v ban hành quy chế bổ nhiệm, bổ nhiệm lại, luân chuyển, từ chức, miễn nhiệm cán bộ, công chức lãnh đạo;</w:t>
      </w:r>
    </w:p>
    <w:p w:rsidR="00933CC3" w:rsidRPr="008C218D" w:rsidRDefault="00933CC3" w:rsidP="00F83434">
      <w:pPr>
        <w:pStyle w:val="NormalWeb"/>
        <w:shd w:val="clear" w:color="auto" w:fill="FFFFFF"/>
        <w:spacing w:before="120" w:beforeAutospacing="0" w:after="0" w:afterAutospacing="0"/>
        <w:ind w:firstLine="720"/>
        <w:jc w:val="both"/>
        <w:rPr>
          <w:i/>
          <w:iCs/>
          <w:sz w:val="28"/>
          <w:szCs w:val="28"/>
        </w:rPr>
      </w:pPr>
      <w:r w:rsidRPr="008C218D">
        <w:rPr>
          <w:i/>
          <w:iCs/>
          <w:sz w:val="28"/>
          <w:szCs w:val="28"/>
          <w:lang w:val="vi-VN"/>
        </w:rPr>
        <w:t xml:space="preserve">Căn cứ </w:t>
      </w:r>
      <w:r w:rsidRPr="001904A4">
        <w:rPr>
          <w:i/>
          <w:iCs/>
          <w:sz w:val="28"/>
          <w:szCs w:val="28"/>
        </w:rPr>
        <w:t xml:space="preserve">Thông tư liên tịch số </w:t>
      </w:r>
      <w:r w:rsidRPr="008C218D">
        <w:rPr>
          <w:i/>
          <w:iCs/>
          <w:sz w:val="28"/>
          <w:szCs w:val="28"/>
          <w:lang w:val="vi-VN"/>
        </w:rPr>
        <w:t>02/2015/TTLT-BNG-BNV</w:t>
      </w:r>
      <w:r w:rsidRPr="008C218D">
        <w:rPr>
          <w:i/>
          <w:iCs/>
          <w:sz w:val="28"/>
          <w:szCs w:val="28"/>
        </w:rPr>
        <w:t xml:space="preserve"> ngày </w:t>
      </w:r>
      <w:r>
        <w:rPr>
          <w:i/>
          <w:iCs/>
          <w:sz w:val="28"/>
          <w:szCs w:val="28"/>
        </w:rPr>
        <w:t>28 tháng 6 năm 2015</w:t>
      </w:r>
      <w:r w:rsidRPr="008C218D">
        <w:rPr>
          <w:i/>
          <w:iCs/>
          <w:sz w:val="28"/>
          <w:szCs w:val="28"/>
        </w:rPr>
        <w:t xml:space="preserve"> của Bộ Ngoại giao và Bộ Nội vụhướng dẫn chức năng, nhiệm vụ, quyền hạn và cơ cấu tổ chức của Sở Ngoại vụ thuộc Ủy ban nhân dân cấp tỉnh, thành phố trực thuộc Trung ương</w:t>
      </w:r>
      <w:r w:rsidRPr="008C218D">
        <w:rPr>
          <w:i/>
          <w:iCs/>
          <w:sz w:val="28"/>
          <w:szCs w:val="28"/>
          <w:lang w:val="vi-VN"/>
        </w:rPr>
        <w:t>;</w:t>
      </w:r>
    </w:p>
    <w:p w:rsidR="00933CC3" w:rsidRPr="00AB4EDC" w:rsidRDefault="00933CC3" w:rsidP="00F83434">
      <w:pPr>
        <w:pStyle w:val="NormalWeb"/>
        <w:shd w:val="clear" w:color="auto" w:fill="FFFFFF"/>
        <w:spacing w:before="120" w:beforeAutospacing="0" w:after="0" w:afterAutospacing="0"/>
        <w:ind w:firstLine="720"/>
        <w:jc w:val="both"/>
        <w:rPr>
          <w:sz w:val="28"/>
          <w:szCs w:val="28"/>
        </w:rPr>
      </w:pPr>
      <w:r w:rsidRPr="001904A4">
        <w:rPr>
          <w:i/>
          <w:iCs/>
          <w:sz w:val="28"/>
          <w:szCs w:val="28"/>
          <w:lang w:val="vi-VN"/>
        </w:rPr>
        <w:t xml:space="preserve">Theo đề nghị của </w:t>
      </w:r>
      <w:r w:rsidRPr="001904A4">
        <w:rPr>
          <w:i/>
          <w:iCs/>
          <w:sz w:val="28"/>
          <w:szCs w:val="28"/>
        </w:rPr>
        <w:t>Giám đốc Sở Ngoại vụ</w:t>
      </w:r>
      <w:r>
        <w:rPr>
          <w:i/>
          <w:iCs/>
          <w:sz w:val="28"/>
          <w:szCs w:val="28"/>
        </w:rPr>
        <w:t xml:space="preserve"> tại Tờ trình số    /TTr-SNgV ngày    tháng    năm 2018</w:t>
      </w:r>
      <w:r>
        <w:rPr>
          <w:iCs/>
          <w:sz w:val="28"/>
          <w:szCs w:val="28"/>
        </w:rPr>
        <w:t>.</w:t>
      </w:r>
    </w:p>
    <w:p w:rsidR="00933CC3" w:rsidRPr="008C218D" w:rsidRDefault="00933CC3" w:rsidP="00933CC3">
      <w:pPr>
        <w:pStyle w:val="NormalWeb"/>
        <w:shd w:val="clear" w:color="auto" w:fill="FFFFFF"/>
        <w:spacing w:before="120" w:after="120"/>
        <w:jc w:val="center"/>
        <w:rPr>
          <w:b/>
          <w:bCs/>
          <w:sz w:val="28"/>
          <w:szCs w:val="28"/>
        </w:rPr>
      </w:pPr>
      <w:r w:rsidRPr="008C218D">
        <w:rPr>
          <w:b/>
          <w:bCs/>
          <w:sz w:val="28"/>
          <w:szCs w:val="28"/>
          <w:lang w:val="vi-VN"/>
        </w:rPr>
        <w:t>QUYẾT ĐỊNH:</w:t>
      </w:r>
    </w:p>
    <w:p w:rsidR="00933CC3" w:rsidRPr="008C218D" w:rsidRDefault="00933CC3" w:rsidP="00F83434">
      <w:pPr>
        <w:pStyle w:val="NormalWeb"/>
        <w:shd w:val="clear" w:color="auto" w:fill="FFFFFF"/>
        <w:spacing w:before="120" w:beforeAutospacing="0" w:after="0" w:afterAutospacing="0"/>
        <w:ind w:firstLine="720"/>
        <w:jc w:val="both"/>
        <w:rPr>
          <w:sz w:val="28"/>
          <w:szCs w:val="28"/>
        </w:rPr>
      </w:pPr>
      <w:r w:rsidRPr="008C218D">
        <w:rPr>
          <w:b/>
          <w:bCs/>
          <w:sz w:val="28"/>
          <w:szCs w:val="28"/>
        </w:rPr>
        <w:lastRenderedPageBreak/>
        <w:t>Điều 1.</w:t>
      </w:r>
      <w:r w:rsidRPr="008C218D">
        <w:rPr>
          <w:rStyle w:val="apple-converted-space"/>
          <w:sz w:val="28"/>
          <w:szCs w:val="28"/>
        </w:rPr>
        <w:t> </w:t>
      </w:r>
      <w:r w:rsidRPr="008C218D">
        <w:rPr>
          <w:sz w:val="28"/>
          <w:szCs w:val="28"/>
        </w:rPr>
        <w:t>Ban hành kèm theo Quyết định này Quy định tiêu chuẩn các chức danh lãnh đạo, quản lý các phòng chuyên môn, đơn vị sự nghiệp công lập thuộc Sở Ngoại vụ tỉnh Quảng Trị.</w:t>
      </w:r>
    </w:p>
    <w:p w:rsidR="00933CC3" w:rsidRPr="00AB4EDC" w:rsidRDefault="00933CC3" w:rsidP="00F83434">
      <w:pPr>
        <w:pStyle w:val="NormalWeb"/>
        <w:shd w:val="clear" w:color="auto" w:fill="FFFFFF"/>
        <w:spacing w:before="120" w:beforeAutospacing="0" w:after="0" w:afterAutospacing="0"/>
        <w:ind w:firstLine="720"/>
        <w:jc w:val="both"/>
        <w:rPr>
          <w:sz w:val="28"/>
          <w:szCs w:val="28"/>
        </w:rPr>
      </w:pPr>
      <w:r w:rsidRPr="008C218D">
        <w:rPr>
          <w:b/>
          <w:bCs/>
          <w:sz w:val="28"/>
          <w:szCs w:val="28"/>
        </w:rPr>
        <w:t>Điều 2.</w:t>
      </w:r>
      <w:r w:rsidRPr="008C218D">
        <w:rPr>
          <w:rStyle w:val="apple-converted-space"/>
          <w:sz w:val="28"/>
          <w:szCs w:val="28"/>
        </w:rPr>
        <w:t> </w:t>
      </w:r>
      <w:r w:rsidRPr="008C218D">
        <w:rPr>
          <w:sz w:val="28"/>
          <w:szCs w:val="28"/>
        </w:rPr>
        <w:t>Quyết định này có hiệu lực kể từ ngày       tháng      năm 201</w:t>
      </w:r>
      <w:r>
        <w:rPr>
          <w:sz w:val="28"/>
          <w:szCs w:val="28"/>
        </w:rPr>
        <w:t>8</w:t>
      </w:r>
      <w:r w:rsidRPr="008C218D">
        <w:rPr>
          <w:sz w:val="28"/>
          <w:szCs w:val="28"/>
        </w:rPr>
        <w:t>.</w:t>
      </w:r>
    </w:p>
    <w:p w:rsidR="00933CC3" w:rsidRPr="008C218D" w:rsidRDefault="00933CC3" w:rsidP="00F83434">
      <w:pPr>
        <w:pStyle w:val="NormalWeb"/>
        <w:shd w:val="clear" w:color="auto" w:fill="FFFFFF"/>
        <w:spacing w:before="120" w:beforeAutospacing="0" w:after="0" w:afterAutospacing="0"/>
        <w:ind w:firstLine="720"/>
        <w:jc w:val="both"/>
        <w:rPr>
          <w:sz w:val="28"/>
          <w:szCs w:val="28"/>
        </w:rPr>
      </w:pPr>
      <w:r w:rsidRPr="008C218D">
        <w:rPr>
          <w:b/>
          <w:bCs/>
          <w:sz w:val="28"/>
          <w:szCs w:val="28"/>
        </w:rPr>
        <w:t>Điều 3.</w:t>
      </w:r>
      <w:r w:rsidRPr="008C218D">
        <w:rPr>
          <w:rStyle w:val="apple-converted-space"/>
          <w:sz w:val="28"/>
          <w:szCs w:val="28"/>
        </w:rPr>
        <w:t> </w:t>
      </w:r>
      <w:r w:rsidRPr="008C218D">
        <w:rPr>
          <w:sz w:val="28"/>
          <w:szCs w:val="28"/>
        </w:rPr>
        <w:t>Chánh Văn phòng Ủy ban nhân dân tỉnh, Giám đốc Sở Ngoại Nội và Thủ trưởng các cơ quan, đơn vị có liên quan chịu trách nhiệm thi hành Quyết định này./.</w:t>
      </w:r>
    </w:p>
    <w:tbl>
      <w:tblPr>
        <w:tblW w:w="0" w:type="auto"/>
        <w:tblCellSpacing w:w="0" w:type="dxa"/>
        <w:tblCellMar>
          <w:left w:w="0" w:type="dxa"/>
          <w:right w:w="0" w:type="dxa"/>
        </w:tblCellMar>
        <w:tblLook w:val="0000"/>
      </w:tblPr>
      <w:tblGrid>
        <w:gridCol w:w="4588"/>
        <w:gridCol w:w="5071"/>
      </w:tblGrid>
      <w:tr w:rsidR="00933CC3" w:rsidRPr="001904A4" w:rsidTr="00DC513A">
        <w:trPr>
          <w:trHeight w:val="3248"/>
          <w:tblCellSpacing w:w="0" w:type="dxa"/>
        </w:trPr>
        <w:tc>
          <w:tcPr>
            <w:tcW w:w="4588" w:type="dxa"/>
            <w:tcMar>
              <w:top w:w="0" w:type="dxa"/>
              <w:left w:w="108" w:type="dxa"/>
              <w:bottom w:w="0" w:type="dxa"/>
              <w:right w:w="108" w:type="dxa"/>
            </w:tcMar>
          </w:tcPr>
          <w:p w:rsidR="00933CC3" w:rsidRPr="001904A4" w:rsidRDefault="00933CC3" w:rsidP="001904A4">
            <w:pPr>
              <w:pStyle w:val="NormalWeb"/>
              <w:spacing w:before="0" w:beforeAutospacing="0" w:after="0" w:afterAutospacing="0"/>
              <w:rPr>
                <w:lang w:val="vi-VN"/>
              </w:rPr>
            </w:pPr>
            <w:r w:rsidRPr="008C218D">
              <w:rPr>
                <w:sz w:val="28"/>
                <w:szCs w:val="28"/>
                <w:lang w:val="vi-VN"/>
              </w:rPr>
              <w:t> </w:t>
            </w:r>
            <w:r w:rsidRPr="008C218D">
              <w:rPr>
                <w:b/>
                <w:bCs/>
                <w:i/>
                <w:iCs/>
                <w:lang w:val="vi-VN"/>
              </w:rPr>
              <w:t>Nơi nhận:</w:t>
            </w:r>
            <w:r w:rsidRPr="008C218D">
              <w:rPr>
                <w:b/>
                <w:bCs/>
                <w:i/>
                <w:iCs/>
                <w:sz w:val="28"/>
                <w:szCs w:val="28"/>
                <w:lang w:val="vi-VN"/>
              </w:rPr>
              <w:br/>
            </w:r>
            <w:r w:rsidRPr="008C218D">
              <w:rPr>
                <w:sz w:val="22"/>
                <w:szCs w:val="22"/>
                <w:lang w:val="vi-VN"/>
              </w:rPr>
              <w:t>- Như Điều 3;</w:t>
            </w:r>
          </w:p>
          <w:p w:rsidR="00933CC3" w:rsidRPr="001904A4" w:rsidRDefault="00933CC3" w:rsidP="001904A4">
            <w:pPr>
              <w:pStyle w:val="NormalWeb"/>
              <w:spacing w:before="0" w:beforeAutospacing="0" w:after="0" w:afterAutospacing="0"/>
              <w:rPr>
                <w:lang w:val="vi-VN"/>
              </w:rPr>
            </w:pPr>
            <w:r w:rsidRPr="001904A4">
              <w:rPr>
                <w:sz w:val="22"/>
                <w:szCs w:val="22"/>
                <w:lang w:val="vi-VN"/>
              </w:rPr>
              <w:t>- Bộ Ngoại giao;</w:t>
            </w:r>
            <w:r w:rsidRPr="008C218D">
              <w:rPr>
                <w:sz w:val="22"/>
                <w:szCs w:val="22"/>
                <w:lang w:val="vi-VN"/>
              </w:rPr>
              <w:br/>
              <w:t>-</w:t>
            </w:r>
            <w:r w:rsidRPr="008C218D">
              <w:rPr>
                <w:rStyle w:val="apple-converted-space"/>
                <w:sz w:val="22"/>
                <w:szCs w:val="22"/>
                <w:lang w:val="vi-VN"/>
              </w:rPr>
              <w:t> </w:t>
            </w:r>
            <w:r w:rsidRPr="008C218D">
              <w:rPr>
                <w:sz w:val="22"/>
                <w:szCs w:val="22"/>
                <w:lang w:val="vi-VN"/>
              </w:rPr>
              <w:t>Bộ Nội vụ;</w:t>
            </w:r>
            <w:r w:rsidRPr="008C218D">
              <w:rPr>
                <w:sz w:val="22"/>
                <w:szCs w:val="22"/>
                <w:lang w:val="vi-VN"/>
              </w:rPr>
              <w:br/>
              <w:t>-</w:t>
            </w:r>
            <w:r w:rsidRPr="008C218D">
              <w:rPr>
                <w:rStyle w:val="apple-converted-space"/>
                <w:sz w:val="22"/>
                <w:szCs w:val="22"/>
                <w:lang w:val="vi-VN"/>
              </w:rPr>
              <w:t> </w:t>
            </w:r>
            <w:r w:rsidRPr="008C218D">
              <w:rPr>
                <w:sz w:val="22"/>
                <w:szCs w:val="22"/>
                <w:lang w:val="vi-VN"/>
              </w:rPr>
              <w:t>Cục</w:t>
            </w:r>
            <w:r w:rsidRPr="008C218D">
              <w:rPr>
                <w:rStyle w:val="apple-converted-space"/>
                <w:sz w:val="22"/>
                <w:szCs w:val="22"/>
                <w:lang w:val="vi-VN"/>
              </w:rPr>
              <w:t> </w:t>
            </w:r>
            <w:r w:rsidRPr="008C218D">
              <w:rPr>
                <w:sz w:val="22"/>
                <w:szCs w:val="22"/>
                <w:shd w:val="clear" w:color="auto" w:fill="FFFFFF"/>
                <w:lang w:val="vi-VN"/>
              </w:rPr>
              <w:t>Kiểm tra</w:t>
            </w:r>
            <w:r w:rsidRPr="008C218D">
              <w:rPr>
                <w:rStyle w:val="apple-converted-space"/>
                <w:sz w:val="22"/>
                <w:szCs w:val="22"/>
                <w:lang w:val="vi-VN"/>
              </w:rPr>
              <w:t> </w:t>
            </w:r>
            <w:r w:rsidRPr="008C218D">
              <w:rPr>
                <w:sz w:val="22"/>
                <w:szCs w:val="22"/>
                <w:lang w:val="vi-VN"/>
              </w:rPr>
              <w:t>văn bản</w:t>
            </w:r>
            <w:r w:rsidRPr="001904A4">
              <w:rPr>
                <w:sz w:val="22"/>
                <w:szCs w:val="22"/>
                <w:lang w:val="vi-VN"/>
              </w:rPr>
              <w:t xml:space="preserve"> - </w:t>
            </w:r>
            <w:r w:rsidRPr="008C218D">
              <w:rPr>
                <w:sz w:val="22"/>
                <w:szCs w:val="22"/>
                <w:lang w:val="vi-VN"/>
              </w:rPr>
              <w:t>Bộ Tư pháp;</w:t>
            </w:r>
            <w:r w:rsidRPr="008C218D">
              <w:rPr>
                <w:sz w:val="22"/>
                <w:szCs w:val="22"/>
                <w:lang w:val="vi-VN"/>
              </w:rPr>
              <w:br/>
              <w:t>-</w:t>
            </w:r>
            <w:r w:rsidRPr="008C218D">
              <w:rPr>
                <w:rStyle w:val="apple-converted-space"/>
                <w:sz w:val="22"/>
                <w:szCs w:val="22"/>
                <w:lang w:val="vi-VN"/>
              </w:rPr>
              <w:t> </w:t>
            </w:r>
            <w:r w:rsidRPr="008C218D">
              <w:rPr>
                <w:sz w:val="22"/>
                <w:szCs w:val="22"/>
                <w:lang w:val="vi-VN"/>
              </w:rPr>
              <w:t>TT Tỉnh ủy, TT HĐND tỉnh;</w:t>
            </w:r>
            <w:r w:rsidRPr="008C218D">
              <w:rPr>
                <w:sz w:val="22"/>
                <w:szCs w:val="22"/>
                <w:lang w:val="vi-VN"/>
              </w:rPr>
              <w:br/>
              <w:t>-</w:t>
            </w:r>
            <w:r w:rsidRPr="008C218D">
              <w:rPr>
                <w:rStyle w:val="apple-converted-space"/>
                <w:sz w:val="22"/>
                <w:szCs w:val="22"/>
                <w:lang w:val="vi-VN"/>
              </w:rPr>
              <w:t> </w:t>
            </w:r>
            <w:r w:rsidRPr="008C218D">
              <w:rPr>
                <w:sz w:val="22"/>
                <w:szCs w:val="22"/>
                <w:lang w:val="vi-VN"/>
              </w:rPr>
              <w:t>Mặt trận Tổ quốc Việt Nam tỉnh;</w:t>
            </w:r>
            <w:r w:rsidRPr="008C218D">
              <w:rPr>
                <w:sz w:val="22"/>
                <w:szCs w:val="22"/>
                <w:lang w:val="vi-VN"/>
              </w:rPr>
              <w:br/>
              <w:t>-</w:t>
            </w:r>
            <w:r w:rsidRPr="008C218D">
              <w:rPr>
                <w:rStyle w:val="apple-converted-space"/>
                <w:sz w:val="22"/>
                <w:szCs w:val="22"/>
                <w:lang w:val="vi-VN"/>
              </w:rPr>
              <w:t> </w:t>
            </w:r>
            <w:r w:rsidRPr="008C218D">
              <w:rPr>
                <w:sz w:val="22"/>
                <w:szCs w:val="22"/>
                <w:lang w:val="vi-VN"/>
              </w:rPr>
              <w:t>CT, các PCT UBND tỉnh;</w:t>
            </w:r>
            <w:r w:rsidRPr="008C218D">
              <w:rPr>
                <w:sz w:val="22"/>
                <w:szCs w:val="22"/>
                <w:lang w:val="vi-VN"/>
              </w:rPr>
              <w:br/>
              <w:t>-</w:t>
            </w:r>
            <w:r w:rsidRPr="008C218D">
              <w:rPr>
                <w:rStyle w:val="apple-converted-space"/>
                <w:sz w:val="22"/>
                <w:szCs w:val="22"/>
                <w:lang w:val="vi-VN"/>
              </w:rPr>
              <w:t> </w:t>
            </w:r>
            <w:r w:rsidRPr="008C218D">
              <w:rPr>
                <w:sz w:val="22"/>
                <w:szCs w:val="22"/>
                <w:lang w:val="vi-VN"/>
              </w:rPr>
              <w:t>Ban Tổ chức</w:t>
            </w:r>
            <w:r w:rsidRPr="008C218D">
              <w:rPr>
                <w:rStyle w:val="apple-converted-space"/>
                <w:sz w:val="22"/>
                <w:szCs w:val="22"/>
                <w:lang w:val="vi-VN"/>
              </w:rPr>
              <w:t> </w:t>
            </w:r>
            <w:r w:rsidRPr="008C218D">
              <w:rPr>
                <w:sz w:val="22"/>
                <w:szCs w:val="22"/>
                <w:lang w:val="vi-VN"/>
              </w:rPr>
              <w:t>Tỉnh</w:t>
            </w:r>
            <w:r w:rsidRPr="008C218D">
              <w:rPr>
                <w:rStyle w:val="apple-converted-space"/>
                <w:sz w:val="22"/>
                <w:szCs w:val="22"/>
                <w:lang w:val="vi-VN"/>
              </w:rPr>
              <w:t> </w:t>
            </w:r>
            <w:r w:rsidRPr="008C218D">
              <w:rPr>
                <w:sz w:val="22"/>
                <w:szCs w:val="22"/>
                <w:lang w:val="vi-VN"/>
              </w:rPr>
              <w:t>ủy;</w:t>
            </w:r>
            <w:r w:rsidRPr="008C218D">
              <w:rPr>
                <w:sz w:val="22"/>
                <w:szCs w:val="22"/>
                <w:lang w:val="vi-VN"/>
              </w:rPr>
              <w:br/>
              <w:t>-</w:t>
            </w:r>
            <w:r w:rsidRPr="008C218D">
              <w:rPr>
                <w:rStyle w:val="apple-converted-space"/>
                <w:sz w:val="22"/>
                <w:szCs w:val="22"/>
                <w:lang w:val="vi-VN"/>
              </w:rPr>
              <w:t> </w:t>
            </w:r>
            <w:r w:rsidRPr="008C218D">
              <w:rPr>
                <w:sz w:val="22"/>
                <w:szCs w:val="22"/>
                <w:shd w:val="clear" w:color="auto" w:fill="FFFFFF"/>
                <w:lang w:val="vi-VN"/>
              </w:rPr>
              <w:t>Sở</w:t>
            </w:r>
            <w:r w:rsidRPr="001904A4">
              <w:rPr>
                <w:sz w:val="22"/>
                <w:szCs w:val="22"/>
                <w:shd w:val="clear" w:color="auto" w:fill="FFFFFF"/>
                <w:lang w:val="vi-VN"/>
              </w:rPr>
              <w:t>:</w:t>
            </w:r>
            <w:r w:rsidRPr="008C218D">
              <w:rPr>
                <w:rStyle w:val="apple-converted-space"/>
                <w:sz w:val="22"/>
                <w:szCs w:val="22"/>
                <w:lang w:val="vi-VN"/>
              </w:rPr>
              <w:t> </w:t>
            </w:r>
            <w:r w:rsidRPr="008C218D">
              <w:rPr>
                <w:sz w:val="22"/>
                <w:szCs w:val="22"/>
                <w:lang w:val="vi-VN"/>
              </w:rPr>
              <w:t>Tư pháp</w:t>
            </w:r>
            <w:r w:rsidRPr="001904A4">
              <w:rPr>
                <w:sz w:val="22"/>
                <w:szCs w:val="22"/>
                <w:lang w:val="vi-VN"/>
              </w:rPr>
              <w:t>, Nội vụ</w:t>
            </w:r>
            <w:r w:rsidRPr="008C218D">
              <w:rPr>
                <w:sz w:val="22"/>
                <w:szCs w:val="22"/>
                <w:lang w:val="vi-VN"/>
              </w:rPr>
              <w:t>;</w:t>
            </w:r>
            <w:r w:rsidRPr="008C218D">
              <w:rPr>
                <w:sz w:val="22"/>
                <w:szCs w:val="22"/>
                <w:lang w:val="vi-VN"/>
              </w:rPr>
              <w:br/>
              <w:t>-</w:t>
            </w:r>
            <w:r w:rsidRPr="008C218D">
              <w:rPr>
                <w:rStyle w:val="apple-converted-space"/>
                <w:sz w:val="22"/>
                <w:szCs w:val="22"/>
                <w:lang w:val="vi-VN"/>
              </w:rPr>
              <w:t> </w:t>
            </w:r>
            <w:r w:rsidRPr="008C218D">
              <w:rPr>
                <w:sz w:val="22"/>
                <w:szCs w:val="22"/>
                <w:lang w:val="vi-VN"/>
              </w:rPr>
              <w:t>Lưu: VT</w:t>
            </w:r>
            <w:r w:rsidRPr="001904A4">
              <w:rPr>
                <w:sz w:val="22"/>
                <w:szCs w:val="22"/>
                <w:lang w:val="vi-VN"/>
              </w:rPr>
              <w:t>, VP</w:t>
            </w:r>
            <w:r w:rsidRPr="008C218D">
              <w:rPr>
                <w:sz w:val="22"/>
                <w:szCs w:val="22"/>
                <w:lang w:val="vi-VN"/>
              </w:rPr>
              <w:t>.</w:t>
            </w:r>
          </w:p>
        </w:tc>
        <w:tc>
          <w:tcPr>
            <w:tcW w:w="5071" w:type="dxa"/>
            <w:tcMar>
              <w:top w:w="0" w:type="dxa"/>
              <w:left w:w="108" w:type="dxa"/>
              <w:bottom w:w="0" w:type="dxa"/>
              <w:right w:w="108" w:type="dxa"/>
            </w:tcMar>
          </w:tcPr>
          <w:p w:rsidR="00933CC3" w:rsidRPr="001904A4" w:rsidRDefault="00933CC3" w:rsidP="001904A4">
            <w:pPr>
              <w:pStyle w:val="NormalWeb"/>
              <w:spacing w:before="0" w:beforeAutospacing="0" w:after="0" w:afterAutospacing="0"/>
              <w:jc w:val="center"/>
              <w:rPr>
                <w:b/>
                <w:bCs/>
                <w:sz w:val="28"/>
                <w:szCs w:val="28"/>
                <w:lang w:val="vi-VN"/>
              </w:rPr>
            </w:pPr>
            <w:r w:rsidRPr="001904A4">
              <w:rPr>
                <w:b/>
                <w:bCs/>
                <w:sz w:val="28"/>
                <w:szCs w:val="28"/>
                <w:lang w:val="vi-VN"/>
              </w:rPr>
              <w:t>TM. ỦY BAN NHÂN DÂN</w:t>
            </w:r>
            <w:r w:rsidRPr="001904A4">
              <w:rPr>
                <w:b/>
                <w:bCs/>
                <w:sz w:val="28"/>
                <w:szCs w:val="28"/>
                <w:lang w:val="vi-VN"/>
              </w:rPr>
              <w:br/>
              <w:t>CHỦ TỊCH</w:t>
            </w:r>
            <w:r w:rsidRPr="001904A4">
              <w:rPr>
                <w:b/>
                <w:bCs/>
                <w:sz w:val="28"/>
                <w:szCs w:val="28"/>
                <w:lang w:val="vi-VN"/>
              </w:rPr>
              <w:br/>
            </w:r>
            <w:r w:rsidRPr="001904A4">
              <w:rPr>
                <w:b/>
                <w:bCs/>
                <w:sz w:val="28"/>
                <w:szCs w:val="28"/>
                <w:lang w:val="vi-VN"/>
              </w:rPr>
              <w:br/>
            </w:r>
            <w:r w:rsidRPr="001904A4">
              <w:rPr>
                <w:b/>
                <w:bCs/>
                <w:sz w:val="28"/>
                <w:szCs w:val="28"/>
                <w:lang w:val="vi-VN"/>
              </w:rPr>
              <w:br/>
            </w:r>
            <w:r w:rsidRPr="001904A4">
              <w:rPr>
                <w:b/>
                <w:bCs/>
                <w:sz w:val="28"/>
                <w:szCs w:val="28"/>
                <w:lang w:val="vi-VN"/>
              </w:rPr>
              <w:br/>
            </w:r>
          </w:p>
          <w:p w:rsidR="00933CC3" w:rsidRPr="001904A4" w:rsidRDefault="00933CC3" w:rsidP="001904A4">
            <w:pPr>
              <w:pStyle w:val="NormalWeb"/>
              <w:spacing w:before="0" w:beforeAutospacing="0" w:after="0" w:afterAutospacing="0"/>
              <w:jc w:val="center"/>
              <w:rPr>
                <w:b/>
                <w:bCs/>
                <w:sz w:val="28"/>
                <w:szCs w:val="28"/>
                <w:lang w:val="vi-VN"/>
              </w:rPr>
            </w:pPr>
          </w:p>
          <w:p w:rsidR="00933CC3" w:rsidRPr="001904A4" w:rsidRDefault="00933CC3" w:rsidP="001904A4">
            <w:pPr>
              <w:pStyle w:val="NormalWeb"/>
              <w:spacing w:before="0" w:beforeAutospacing="0" w:after="0" w:afterAutospacing="0"/>
              <w:jc w:val="center"/>
              <w:rPr>
                <w:b/>
                <w:bCs/>
                <w:sz w:val="28"/>
                <w:szCs w:val="28"/>
                <w:lang w:val="vi-VN"/>
              </w:rPr>
            </w:pPr>
            <w:r w:rsidRPr="001904A4">
              <w:rPr>
                <w:b/>
                <w:bCs/>
                <w:sz w:val="28"/>
                <w:szCs w:val="28"/>
                <w:lang w:val="vi-VN"/>
              </w:rPr>
              <w:br/>
            </w:r>
          </w:p>
          <w:p w:rsidR="00933CC3" w:rsidRPr="001904A4" w:rsidRDefault="00933CC3" w:rsidP="001904A4">
            <w:pPr>
              <w:pStyle w:val="NormalWeb"/>
              <w:spacing w:before="0" w:beforeAutospacing="0" w:after="0" w:afterAutospacing="0"/>
              <w:jc w:val="center"/>
              <w:rPr>
                <w:b/>
                <w:bCs/>
                <w:sz w:val="28"/>
                <w:szCs w:val="28"/>
                <w:lang w:val="vi-VN"/>
              </w:rPr>
            </w:pPr>
          </w:p>
        </w:tc>
      </w:tr>
    </w:tbl>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p w:rsidR="00933CC3" w:rsidRPr="001904A4" w:rsidRDefault="00933CC3" w:rsidP="00933CC3">
      <w:pPr>
        <w:pStyle w:val="NormalWeb"/>
        <w:shd w:val="clear" w:color="auto" w:fill="FFFFFF"/>
        <w:spacing w:before="0" w:beforeAutospacing="0" w:after="0" w:afterAutospacing="0" w:line="225" w:lineRule="atLeast"/>
        <w:rPr>
          <w:sz w:val="28"/>
          <w:szCs w:val="28"/>
          <w:lang w:val="vi-VN"/>
        </w:rPr>
      </w:pPr>
    </w:p>
    <w:tbl>
      <w:tblPr>
        <w:tblW w:w="9660" w:type="dxa"/>
        <w:tblCellSpacing w:w="0" w:type="dxa"/>
        <w:tblCellMar>
          <w:left w:w="0" w:type="dxa"/>
          <w:right w:w="0" w:type="dxa"/>
        </w:tblCellMar>
        <w:tblLook w:val="0000"/>
      </w:tblPr>
      <w:tblGrid>
        <w:gridCol w:w="3416"/>
        <w:gridCol w:w="6244"/>
      </w:tblGrid>
      <w:tr w:rsidR="00933CC3" w:rsidRPr="001904A4" w:rsidTr="00F83434">
        <w:trPr>
          <w:trHeight w:val="944"/>
          <w:tblCellSpacing w:w="0" w:type="dxa"/>
        </w:trPr>
        <w:tc>
          <w:tcPr>
            <w:tcW w:w="3416" w:type="dxa"/>
            <w:tcMar>
              <w:top w:w="0" w:type="dxa"/>
              <w:left w:w="108" w:type="dxa"/>
              <w:bottom w:w="0" w:type="dxa"/>
              <w:right w:w="108" w:type="dxa"/>
            </w:tcMar>
          </w:tcPr>
          <w:p w:rsidR="00933CC3" w:rsidRPr="001904A4" w:rsidRDefault="005A3342" w:rsidP="001904A4">
            <w:pPr>
              <w:pStyle w:val="NormalWeb"/>
              <w:spacing w:before="0" w:beforeAutospacing="0" w:after="0" w:afterAutospacing="0"/>
              <w:jc w:val="center"/>
              <w:rPr>
                <w:sz w:val="26"/>
                <w:szCs w:val="26"/>
                <w:lang w:val="vi-VN"/>
              </w:rPr>
            </w:pPr>
            <w:r w:rsidRPr="005A3342">
              <w:rPr>
                <w:b/>
                <w:bCs/>
                <w:noProof/>
                <w:sz w:val="26"/>
                <w:szCs w:val="26"/>
              </w:rPr>
              <w:lastRenderedPageBreak/>
              <w:pict>
                <v:shape id="Straight Arrow Connector 3" o:spid="_x0000_s1029" type="#_x0000_t32" style="position:absolute;left:0;text-align:left;margin-left:43.2pt;margin-top:35.55pt;width:7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EzIwIAAEk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"/>
              </w:pict>
            </w:r>
            <w:r w:rsidR="00933CC3" w:rsidRPr="001904A4">
              <w:rPr>
                <w:b/>
                <w:bCs/>
                <w:sz w:val="26"/>
                <w:szCs w:val="26"/>
                <w:lang w:val="vi-VN"/>
              </w:rPr>
              <w:t>ỦY BAN NHÂN DÂN</w:t>
            </w:r>
            <w:r w:rsidR="00933CC3" w:rsidRPr="001904A4">
              <w:rPr>
                <w:b/>
                <w:bCs/>
                <w:sz w:val="26"/>
                <w:szCs w:val="26"/>
                <w:lang w:val="vi-VN"/>
              </w:rPr>
              <w:br/>
              <w:t>TỈNH QUẢNG TRỊ</w:t>
            </w:r>
            <w:r w:rsidR="00933CC3" w:rsidRPr="001904A4">
              <w:rPr>
                <w:b/>
                <w:bCs/>
                <w:sz w:val="26"/>
                <w:szCs w:val="26"/>
                <w:lang w:val="vi-VN"/>
              </w:rPr>
              <w:br/>
            </w:r>
          </w:p>
        </w:tc>
        <w:tc>
          <w:tcPr>
            <w:tcW w:w="6244" w:type="dxa"/>
            <w:tcMar>
              <w:top w:w="0" w:type="dxa"/>
              <w:left w:w="108" w:type="dxa"/>
              <w:bottom w:w="0" w:type="dxa"/>
              <w:right w:w="108" w:type="dxa"/>
            </w:tcMar>
          </w:tcPr>
          <w:p w:rsidR="00933CC3" w:rsidRPr="001904A4" w:rsidRDefault="005A3342" w:rsidP="001904A4">
            <w:pPr>
              <w:pStyle w:val="NormalWeb"/>
              <w:spacing w:before="0" w:beforeAutospacing="0" w:after="0" w:afterAutospacing="0"/>
              <w:jc w:val="center"/>
              <w:rPr>
                <w:sz w:val="28"/>
                <w:szCs w:val="28"/>
                <w:lang w:val="vi-VN"/>
              </w:rPr>
            </w:pPr>
            <w:r w:rsidRPr="005A3342">
              <w:rPr>
                <w:b/>
                <w:bCs/>
                <w:noProof/>
                <w:sz w:val="26"/>
                <w:szCs w:val="26"/>
              </w:rPr>
              <w:pict>
                <v:shape id="Straight Arrow Connector 2" o:spid="_x0000_s1028" type="#_x0000_t32" style="position:absolute;left:0;text-align:left;margin-left:60.6pt;margin-top:35.55pt;width:167.8pt;height:.0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"/>
              </w:pict>
            </w:r>
            <w:r w:rsidR="00933CC3" w:rsidRPr="008C218D">
              <w:rPr>
                <w:b/>
                <w:bCs/>
                <w:sz w:val="26"/>
                <w:szCs w:val="26"/>
                <w:lang w:val="vi-VN"/>
              </w:rPr>
              <w:t>CỘNG HÒA XÃ HỘI CHỦ NGHĨA VIỆT NAM</w:t>
            </w:r>
            <w:r w:rsidR="00933CC3" w:rsidRPr="008C218D">
              <w:rPr>
                <w:b/>
                <w:bCs/>
                <w:sz w:val="28"/>
                <w:szCs w:val="28"/>
                <w:lang w:val="vi-VN"/>
              </w:rPr>
              <w:br/>
              <w:t>Độc lập - Tự do - Hạnh phúc</w:t>
            </w:r>
            <w:r w:rsidR="00933CC3" w:rsidRPr="008C218D">
              <w:rPr>
                <w:rStyle w:val="apple-converted-space"/>
                <w:b/>
                <w:bCs/>
                <w:sz w:val="28"/>
                <w:szCs w:val="28"/>
                <w:lang w:val="vi-VN"/>
              </w:rPr>
              <w:t> </w:t>
            </w:r>
            <w:r w:rsidR="00933CC3" w:rsidRPr="008C218D">
              <w:rPr>
                <w:b/>
                <w:bCs/>
                <w:sz w:val="28"/>
                <w:szCs w:val="28"/>
                <w:lang w:val="vi-VN"/>
              </w:rPr>
              <w:br/>
            </w:r>
          </w:p>
        </w:tc>
      </w:tr>
    </w:tbl>
    <w:p w:rsidR="00933CC3" w:rsidRDefault="00933CC3" w:rsidP="00933CC3">
      <w:pPr>
        <w:pStyle w:val="NormalWeb"/>
        <w:shd w:val="clear" w:color="auto" w:fill="FFFFFF"/>
        <w:spacing w:before="0" w:beforeAutospacing="0" w:after="0" w:afterAutospacing="0" w:line="225" w:lineRule="atLeast"/>
        <w:jc w:val="center"/>
        <w:rPr>
          <w:b/>
          <w:bCs/>
          <w:sz w:val="28"/>
          <w:szCs w:val="28"/>
        </w:rPr>
      </w:pPr>
    </w:p>
    <w:p w:rsidR="00933CC3" w:rsidRPr="001904A4" w:rsidRDefault="00933CC3" w:rsidP="00933CC3">
      <w:pPr>
        <w:pStyle w:val="NormalWeb"/>
        <w:shd w:val="clear" w:color="auto" w:fill="FFFFFF"/>
        <w:spacing w:before="0" w:beforeAutospacing="0" w:after="0" w:afterAutospacing="0" w:line="225" w:lineRule="atLeast"/>
        <w:jc w:val="center"/>
        <w:rPr>
          <w:sz w:val="28"/>
          <w:szCs w:val="28"/>
          <w:lang w:val="vi-VN"/>
        </w:rPr>
      </w:pPr>
      <w:r w:rsidRPr="008C218D">
        <w:rPr>
          <w:b/>
          <w:bCs/>
          <w:sz w:val="28"/>
          <w:szCs w:val="28"/>
          <w:lang w:val="vi-VN"/>
        </w:rPr>
        <w:t>QUY ĐỊNH</w:t>
      </w:r>
    </w:p>
    <w:p w:rsidR="00933CC3" w:rsidRPr="00933CC3" w:rsidRDefault="00933CC3" w:rsidP="00933CC3">
      <w:pPr>
        <w:pStyle w:val="NormalWeb"/>
        <w:shd w:val="clear" w:color="auto" w:fill="FFFFFF"/>
        <w:spacing w:before="0" w:beforeAutospacing="0" w:after="0" w:afterAutospacing="0" w:line="225" w:lineRule="atLeast"/>
        <w:jc w:val="center"/>
        <w:rPr>
          <w:b/>
          <w:sz w:val="28"/>
          <w:szCs w:val="28"/>
          <w:lang w:val="vi-VN"/>
        </w:rPr>
      </w:pPr>
      <w:r w:rsidRPr="001904A4">
        <w:rPr>
          <w:b/>
          <w:sz w:val="28"/>
          <w:szCs w:val="28"/>
          <w:lang w:val="vi-VN"/>
        </w:rPr>
        <w:t>Điều kiện, tiêu chuẩn chức danh</w:t>
      </w:r>
      <w:r w:rsidRPr="00120D9C">
        <w:rPr>
          <w:b/>
          <w:sz w:val="28"/>
          <w:szCs w:val="28"/>
          <w:lang w:val="vi-VN"/>
        </w:rPr>
        <w:t xml:space="preserve"> Trưởng phòng, Phó </w:t>
      </w:r>
      <w:r w:rsidRPr="001904A4">
        <w:rPr>
          <w:b/>
          <w:sz w:val="28"/>
          <w:szCs w:val="28"/>
          <w:lang w:val="vi-VN"/>
        </w:rPr>
        <w:t xml:space="preserve">Trưởng phòng </w:t>
      </w:r>
    </w:p>
    <w:p w:rsidR="00933CC3" w:rsidRPr="001904A4" w:rsidRDefault="00933CC3" w:rsidP="00933CC3">
      <w:pPr>
        <w:pStyle w:val="NormalWeb"/>
        <w:shd w:val="clear" w:color="auto" w:fill="FFFFFF"/>
        <w:spacing w:before="0" w:beforeAutospacing="0" w:after="0" w:afterAutospacing="0" w:line="225" w:lineRule="atLeast"/>
        <w:jc w:val="center"/>
        <w:rPr>
          <w:b/>
          <w:sz w:val="28"/>
          <w:szCs w:val="28"/>
          <w:lang w:val="vi-VN"/>
        </w:rPr>
      </w:pPr>
      <w:r w:rsidRPr="001904A4">
        <w:rPr>
          <w:b/>
          <w:sz w:val="28"/>
          <w:szCs w:val="28"/>
          <w:lang w:val="vi-VN"/>
        </w:rPr>
        <w:t>và tương đương các phòng chuyên môn; người đứng đầu, cấp phó người đứng đầu đơn vị sự nghiệp công lập thuộc Sở Ngoại vụ tỉnh Quảng Trị</w:t>
      </w:r>
    </w:p>
    <w:p w:rsidR="00933CC3" w:rsidRPr="008C218D" w:rsidRDefault="00933CC3" w:rsidP="00933CC3">
      <w:pPr>
        <w:pStyle w:val="NormalWeb"/>
        <w:shd w:val="clear" w:color="auto" w:fill="FFFFFF"/>
        <w:spacing w:before="0" w:beforeAutospacing="0" w:after="0" w:afterAutospacing="0" w:line="225" w:lineRule="atLeast"/>
        <w:jc w:val="center"/>
        <w:rPr>
          <w:sz w:val="28"/>
          <w:szCs w:val="28"/>
          <w:lang w:val="vi-VN"/>
        </w:rPr>
      </w:pPr>
      <w:r w:rsidRPr="008C218D">
        <w:rPr>
          <w:i/>
          <w:iCs/>
          <w:sz w:val="28"/>
          <w:szCs w:val="28"/>
          <w:lang w:val="vi-VN"/>
        </w:rPr>
        <w:t xml:space="preserve"> (Ban hành kèm theo</w:t>
      </w:r>
      <w:r w:rsidRPr="008C218D">
        <w:rPr>
          <w:rStyle w:val="apple-converted-space"/>
          <w:i/>
          <w:iCs/>
          <w:sz w:val="28"/>
          <w:szCs w:val="28"/>
          <w:lang w:val="vi-VN"/>
        </w:rPr>
        <w:t> </w:t>
      </w:r>
      <w:r w:rsidRPr="008C218D">
        <w:rPr>
          <w:i/>
          <w:iCs/>
          <w:sz w:val="28"/>
          <w:szCs w:val="28"/>
          <w:shd w:val="clear" w:color="auto" w:fill="FFFFFF"/>
          <w:lang w:val="vi-VN"/>
        </w:rPr>
        <w:t>Quyết định số</w:t>
      </w:r>
      <w:r w:rsidRPr="008C218D">
        <w:rPr>
          <w:i/>
          <w:iCs/>
          <w:sz w:val="28"/>
          <w:szCs w:val="28"/>
          <w:lang w:val="vi-VN"/>
        </w:rPr>
        <w:t>/201</w:t>
      </w:r>
      <w:r w:rsidRPr="001904A4">
        <w:rPr>
          <w:i/>
          <w:iCs/>
          <w:sz w:val="28"/>
          <w:szCs w:val="28"/>
          <w:lang w:val="vi-VN"/>
        </w:rPr>
        <w:t>8</w:t>
      </w:r>
      <w:r w:rsidRPr="008C218D">
        <w:rPr>
          <w:i/>
          <w:iCs/>
          <w:sz w:val="28"/>
          <w:szCs w:val="28"/>
          <w:lang w:val="vi-VN"/>
        </w:rPr>
        <w:t>/QĐ-UBND ngàythángnăm 201</w:t>
      </w:r>
      <w:r w:rsidRPr="001904A4">
        <w:rPr>
          <w:i/>
          <w:iCs/>
          <w:sz w:val="28"/>
          <w:szCs w:val="28"/>
          <w:lang w:val="vi-VN"/>
        </w:rPr>
        <w:t>8</w:t>
      </w:r>
      <w:r w:rsidRPr="008C218D">
        <w:rPr>
          <w:i/>
          <w:iCs/>
          <w:sz w:val="28"/>
          <w:szCs w:val="28"/>
          <w:lang w:val="vi-VN"/>
        </w:rPr>
        <w:t xml:space="preserve"> của</w:t>
      </w:r>
      <w:r w:rsidRPr="008C218D">
        <w:rPr>
          <w:rStyle w:val="apple-converted-space"/>
          <w:i/>
          <w:iCs/>
          <w:sz w:val="28"/>
          <w:szCs w:val="28"/>
          <w:lang w:val="vi-VN"/>
        </w:rPr>
        <w:t> </w:t>
      </w:r>
      <w:r w:rsidRPr="008C218D">
        <w:rPr>
          <w:i/>
          <w:iCs/>
          <w:sz w:val="28"/>
          <w:szCs w:val="28"/>
          <w:lang w:val="vi-VN"/>
        </w:rPr>
        <w:t>Ủy ban nhân dân tỉnh Quảng Trị)</w:t>
      </w:r>
    </w:p>
    <w:p w:rsidR="00933CC3" w:rsidRPr="001904A4" w:rsidRDefault="005A3342" w:rsidP="00933CC3">
      <w:pPr>
        <w:pStyle w:val="NormalWeb"/>
        <w:shd w:val="clear" w:color="auto" w:fill="FFFFFF"/>
        <w:spacing w:before="0" w:beforeAutospacing="0" w:after="0" w:afterAutospacing="0" w:line="225" w:lineRule="atLeast"/>
        <w:jc w:val="center"/>
        <w:rPr>
          <w:b/>
          <w:bCs/>
          <w:sz w:val="28"/>
          <w:szCs w:val="28"/>
          <w:lang w:val="vi-VN"/>
        </w:rPr>
      </w:pPr>
      <w:r>
        <w:rPr>
          <w:b/>
          <w:bCs/>
          <w:noProof/>
          <w:sz w:val="28"/>
          <w:szCs w:val="28"/>
        </w:rPr>
        <w:pict>
          <v:shape id="Straight Arrow Connector 1" o:spid="_x0000_s1027" type="#_x0000_t32" style="position:absolute;left:0;text-align:left;margin-left:193.2pt;margin-top:4.65pt;width:9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Kv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ibJF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"/>
        </w:pict>
      </w:r>
    </w:p>
    <w:p w:rsidR="00933CC3" w:rsidRPr="008C218D" w:rsidRDefault="00933CC3" w:rsidP="00F83434">
      <w:pPr>
        <w:pStyle w:val="NormalWeb"/>
        <w:shd w:val="clear" w:color="auto" w:fill="FFFFFF"/>
        <w:spacing w:before="120" w:beforeAutospacing="0" w:after="0" w:afterAutospacing="0"/>
        <w:jc w:val="center"/>
        <w:rPr>
          <w:sz w:val="28"/>
          <w:szCs w:val="28"/>
          <w:lang w:val="vi-VN"/>
        </w:rPr>
      </w:pPr>
      <w:r w:rsidRPr="008C218D">
        <w:rPr>
          <w:b/>
          <w:bCs/>
          <w:sz w:val="28"/>
          <w:szCs w:val="28"/>
          <w:lang w:val="vi-VN"/>
        </w:rPr>
        <w:t>Chương I</w:t>
      </w:r>
    </w:p>
    <w:p w:rsidR="00933CC3" w:rsidRPr="008C218D" w:rsidRDefault="00933CC3" w:rsidP="00F83434">
      <w:pPr>
        <w:pStyle w:val="NormalWeb"/>
        <w:shd w:val="clear" w:color="auto" w:fill="FFFFFF"/>
        <w:spacing w:before="120" w:beforeAutospacing="0" w:after="0" w:afterAutospacing="0"/>
        <w:jc w:val="center"/>
        <w:rPr>
          <w:b/>
          <w:bCs/>
          <w:sz w:val="28"/>
          <w:szCs w:val="28"/>
        </w:rPr>
      </w:pPr>
      <w:r w:rsidRPr="008C218D">
        <w:rPr>
          <w:b/>
          <w:bCs/>
          <w:sz w:val="28"/>
          <w:szCs w:val="28"/>
          <w:lang w:val="vi-VN"/>
        </w:rPr>
        <w:t>QUY ĐỊNH CHUNG</w:t>
      </w:r>
    </w:p>
    <w:p w:rsidR="00933CC3" w:rsidRPr="008C218D" w:rsidRDefault="00933CC3" w:rsidP="00F83434">
      <w:pPr>
        <w:pStyle w:val="NormalWeb"/>
        <w:shd w:val="clear" w:color="auto" w:fill="FFFFFF"/>
        <w:spacing w:before="120" w:beforeAutospacing="0" w:after="0" w:afterAutospacing="0"/>
        <w:ind w:firstLine="720"/>
        <w:jc w:val="both"/>
        <w:rPr>
          <w:sz w:val="28"/>
          <w:szCs w:val="28"/>
          <w:lang w:val="vi-VN"/>
        </w:rPr>
      </w:pPr>
      <w:r w:rsidRPr="008C218D">
        <w:rPr>
          <w:b/>
          <w:bCs/>
          <w:sz w:val="28"/>
          <w:szCs w:val="28"/>
          <w:lang w:val="vi-VN"/>
        </w:rPr>
        <w:t>Điều 1. Phạm vi điều chỉnh và đối t</w:t>
      </w:r>
      <w:r w:rsidRPr="008C218D">
        <w:rPr>
          <w:b/>
          <w:bCs/>
          <w:sz w:val="28"/>
          <w:szCs w:val="28"/>
          <w:shd w:val="clear" w:color="auto" w:fill="FFFFFF"/>
          <w:lang w:val="vi-VN"/>
        </w:rPr>
        <w:t>ượ</w:t>
      </w:r>
      <w:r w:rsidRPr="008C218D">
        <w:rPr>
          <w:b/>
          <w:bCs/>
          <w:sz w:val="28"/>
          <w:szCs w:val="28"/>
          <w:lang w:val="vi-VN"/>
        </w:rPr>
        <w:t>ng áp dụng</w:t>
      </w:r>
    </w:p>
    <w:p w:rsidR="00933CC3" w:rsidRPr="001904A4"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8C218D">
        <w:rPr>
          <w:sz w:val="28"/>
          <w:szCs w:val="28"/>
          <w:lang w:val="vi-VN"/>
        </w:rPr>
        <w:t>1.</w:t>
      </w:r>
      <w:r w:rsidRPr="001904A4">
        <w:rPr>
          <w:sz w:val="28"/>
          <w:szCs w:val="28"/>
          <w:lang w:val="vi-VN"/>
        </w:rPr>
        <w:t xml:space="preserve"> Phạm vi điều chỉnh:</w:t>
      </w:r>
      <w:r w:rsidRPr="00386CB9">
        <w:rPr>
          <w:rStyle w:val="apple-converted-space"/>
          <w:sz w:val="28"/>
          <w:szCs w:val="28"/>
          <w:lang w:val="vi-VN"/>
        </w:rPr>
        <w:t> </w:t>
      </w:r>
      <w:r w:rsidRPr="004B37C6">
        <w:rPr>
          <w:sz w:val="28"/>
          <w:szCs w:val="28"/>
          <w:lang w:val="vi-VN"/>
        </w:rPr>
        <w:t xml:space="preserve">Quy định </w:t>
      </w:r>
      <w:r w:rsidRPr="00120D9C">
        <w:rPr>
          <w:sz w:val="28"/>
          <w:szCs w:val="28"/>
          <w:lang w:val="vi-VN"/>
        </w:rPr>
        <w:t>này quy định</w:t>
      </w:r>
      <w:r w:rsidRPr="001904A4">
        <w:rPr>
          <w:sz w:val="28"/>
          <w:szCs w:val="28"/>
          <w:lang w:val="vi-VN"/>
        </w:rPr>
        <w:t xml:space="preserve"> điều kiện,</w:t>
      </w:r>
      <w:r w:rsidRPr="00386CB9">
        <w:rPr>
          <w:sz w:val="28"/>
          <w:szCs w:val="28"/>
          <w:lang w:val="vi-VN"/>
        </w:rPr>
        <w:t xml:space="preserve"> tiêu chuẩn</w:t>
      </w:r>
      <w:r w:rsidRPr="001904A4">
        <w:rPr>
          <w:sz w:val="28"/>
          <w:szCs w:val="28"/>
          <w:lang w:val="vi-VN"/>
        </w:rPr>
        <w:t>chức danh Trưởng phòng, Phó Trưởng phòng và tương đương các phòng chuyên môn; người đứng đầu, cấp phó người đứng đầu đơn vị sự nghiệp công lập thuộc Sở Ngoại vụ tỉnh Quảng Trị</w:t>
      </w:r>
      <w:r w:rsidRPr="00DB61AB">
        <w:rPr>
          <w:sz w:val="28"/>
          <w:szCs w:val="28"/>
          <w:lang w:val="vi-VN"/>
        </w:rPr>
        <w:t>Trị (</w:t>
      </w:r>
      <w:r w:rsidRPr="001904A4">
        <w:rPr>
          <w:sz w:val="28"/>
          <w:szCs w:val="28"/>
          <w:lang w:val="vi-VN"/>
        </w:rPr>
        <w:t xml:space="preserve">sau đây </w:t>
      </w:r>
      <w:r w:rsidRPr="00DB61AB">
        <w:rPr>
          <w:sz w:val="28"/>
          <w:szCs w:val="28"/>
          <w:lang w:val="vi-VN"/>
        </w:rPr>
        <w:t>gọi chung là Trưởng phòng, Phó Trưởng phòng và tương đương)</w:t>
      </w:r>
      <w:r w:rsidRPr="001904A4">
        <w:rPr>
          <w:sz w:val="28"/>
          <w:szCs w:val="28"/>
          <w:lang w:val="vi-VN"/>
        </w:rPr>
        <w:t>, cụ thể như sau:</w:t>
      </w:r>
    </w:p>
    <w:p w:rsidR="00933CC3" w:rsidRPr="001904A4" w:rsidRDefault="00933CC3" w:rsidP="00F83434">
      <w:pPr>
        <w:shd w:val="clear" w:color="auto" w:fill="FFFFFF"/>
        <w:spacing w:before="120" w:line="234" w:lineRule="atLeast"/>
        <w:ind w:firstLine="720"/>
        <w:jc w:val="both"/>
        <w:rPr>
          <w:color w:val="000000"/>
          <w:sz w:val="28"/>
          <w:szCs w:val="28"/>
          <w:lang w:val="vi-VN"/>
        </w:rPr>
      </w:pPr>
      <w:r w:rsidRPr="001904A4">
        <w:rPr>
          <w:color w:val="000000"/>
          <w:sz w:val="28"/>
          <w:szCs w:val="28"/>
          <w:lang w:val="vi-VN"/>
        </w:rPr>
        <w:t>a) Chức danh Trưởng phòng và tương đương thuộc Sở Ngoại vụ gồm: Trưởng các phòng chuyên môn thuộc Sở, Chánh Vă</w:t>
      </w:r>
      <w:r w:rsidRPr="00120D9C">
        <w:rPr>
          <w:color w:val="000000"/>
          <w:sz w:val="28"/>
          <w:szCs w:val="28"/>
          <w:lang w:val="vi-VN"/>
        </w:rPr>
        <w:t>n phòng Sở, Chánh Thanh tra Sở</w:t>
      </w:r>
      <w:r w:rsidRPr="001904A4">
        <w:rPr>
          <w:color w:val="000000"/>
          <w:sz w:val="28"/>
          <w:szCs w:val="28"/>
          <w:lang w:val="vi-VN"/>
        </w:rPr>
        <w:t>.</w:t>
      </w:r>
    </w:p>
    <w:p w:rsidR="00933CC3" w:rsidRPr="001904A4" w:rsidRDefault="00933CC3" w:rsidP="00F83434">
      <w:pPr>
        <w:shd w:val="clear" w:color="auto" w:fill="FFFFFF"/>
        <w:spacing w:before="120" w:line="234" w:lineRule="atLeast"/>
        <w:ind w:firstLine="720"/>
        <w:jc w:val="both"/>
        <w:rPr>
          <w:color w:val="000000"/>
          <w:sz w:val="28"/>
          <w:szCs w:val="28"/>
          <w:lang w:val="vi-VN"/>
        </w:rPr>
      </w:pPr>
      <w:r w:rsidRPr="001904A4">
        <w:rPr>
          <w:color w:val="000000"/>
          <w:sz w:val="28"/>
          <w:szCs w:val="28"/>
          <w:lang w:val="vi-VN"/>
        </w:rPr>
        <w:t>b) Chức danh Phó Trưởng phòng và tương đương thuộc Sở Ngoại vụ, gồm: Phó Trưởng các phòng chuyên môn thuộc Sở, Phó Chánh Văn phòng Sở, Phó Chánh Thanh tra Sở.</w:t>
      </w:r>
    </w:p>
    <w:p w:rsidR="00933CC3" w:rsidRPr="001904A4" w:rsidRDefault="00933CC3" w:rsidP="00F83434">
      <w:pPr>
        <w:shd w:val="clear" w:color="auto" w:fill="FFFFFF"/>
        <w:spacing w:before="120" w:line="234" w:lineRule="atLeast"/>
        <w:ind w:firstLine="720"/>
        <w:jc w:val="both"/>
        <w:rPr>
          <w:color w:val="000000"/>
          <w:sz w:val="28"/>
          <w:szCs w:val="28"/>
          <w:lang w:val="vi-VN"/>
        </w:rPr>
      </w:pPr>
      <w:r w:rsidRPr="001904A4">
        <w:rPr>
          <w:color w:val="000000"/>
          <w:sz w:val="28"/>
          <w:szCs w:val="28"/>
          <w:lang w:val="vi-VN"/>
        </w:rPr>
        <w:t xml:space="preserve">c) Chức danh người đứng đầu các đơn vị trực thuộc </w:t>
      </w:r>
      <w:r w:rsidRPr="00DB61AB">
        <w:rPr>
          <w:color w:val="000000"/>
          <w:sz w:val="28"/>
          <w:szCs w:val="28"/>
          <w:lang w:val="vi-VN"/>
        </w:rPr>
        <w:t>Sở Ngoại vụ</w:t>
      </w:r>
      <w:r w:rsidRPr="001904A4">
        <w:rPr>
          <w:color w:val="000000"/>
          <w:sz w:val="28"/>
          <w:szCs w:val="28"/>
          <w:lang w:val="vi-VN"/>
        </w:rPr>
        <w:t>, gồm: Giám đốc Trung tâm Phục vụ Đối ngoại tỉnh Quảng Trị.</w:t>
      </w:r>
    </w:p>
    <w:p w:rsidR="00933CC3" w:rsidRPr="001904A4" w:rsidRDefault="00933CC3" w:rsidP="00F83434">
      <w:pPr>
        <w:shd w:val="clear" w:color="auto" w:fill="FFFFFF"/>
        <w:spacing w:before="120" w:line="234" w:lineRule="atLeast"/>
        <w:ind w:firstLine="720"/>
        <w:jc w:val="both"/>
        <w:rPr>
          <w:color w:val="000000"/>
          <w:sz w:val="28"/>
          <w:szCs w:val="28"/>
          <w:lang w:val="vi-VN"/>
        </w:rPr>
      </w:pPr>
      <w:r w:rsidRPr="001904A4">
        <w:rPr>
          <w:color w:val="000000"/>
          <w:sz w:val="28"/>
          <w:szCs w:val="28"/>
          <w:lang w:val="vi-VN"/>
        </w:rPr>
        <w:t xml:space="preserve">d) Chức danh cấp phó người đứng đầu các đơn vị trực thuộc Sở </w:t>
      </w:r>
      <w:r w:rsidRPr="00120D9C">
        <w:rPr>
          <w:color w:val="000000"/>
          <w:sz w:val="28"/>
          <w:szCs w:val="28"/>
          <w:lang w:val="vi-VN"/>
        </w:rPr>
        <w:t>Ngoại vụ gồm</w:t>
      </w:r>
      <w:r w:rsidRPr="001904A4">
        <w:rPr>
          <w:color w:val="000000"/>
          <w:sz w:val="28"/>
          <w:szCs w:val="28"/>
          <w:lang w:val="vi-VN"/>
        </w:rPr>
        <w:t xml:space="preserve">, gồm: Phó </w:t>
      </w:r>
      <w:r w:rsidRPr="00DB61AB">
        <w:rPr>
          <w:color w:val="000000"/>
          <w:sz w:val="28"/>
          <w:szCs w:val="28"/>
          <w:lang w:val="vi-VN"/>
        </w:rPr>
        <w:t>Giám đốc Trung tâm Phục vụ Đối ngoại tỉnh Quảng Trị</w:t>
      </w:r>
      <w:r w:rsidRPr="001904A4">
        <w:rPr>
          <w:color w:val="000000"/>
          <w:sz w:val="28"/>
          <w:szCs w:val="28"/>
          <w:lang w:val="vi-VN"/>
        </w:rPr>
        <w:t>.</w:t>
      </w:r>
    </w:p>
    <w:p w:rsidR="00933CC3" w:rsidRPr="008C218D" w:rsidRDefault="00933CC3" w:rsidP="00F83434">
      <w:pPr>
        <w:pStyle w:val="NormalWeb"/>
        <w:shd w:val="clear" w:color="auto" w:fill="FFFFFF"/>
        <w:spacing w:before="120" w:beforeAutospacing="0" w:after="0" w:afterAutospacing="0"/>
        <w:ind w:firstLine="720"/>
        <w:jc w:val="both"/>
        <w:rPr>
          <w:sz w:val="28"/>
          <w:szCs w:val="28"/>
          <w:lang w:val="vi-VN"/>
        </w:rPr>
      </w:pPr>
      <w:r w:rsidRPr="008C218D">
        <w:rPr>
          <w:sz w:val="28"/>
          <w:szCs w:val="28"/>
          <w:lang w:val="vi-VN"/>
        </w:rPr>
        <w:t>2.</w:t>
      </w:r>
      <w:r w:rsidRPr="008C218D">
        <w:rPr>
          <w:rStyle w:val="apple-converted-space"/>
          <w:sz w:val="28"/>
          <w:szCs w:val="28"/>
          <w:lang w:val="vi-VN"/>
        </w:rPr>
        <w:t> </w:t>
      </w:r>
      <w:r w:rsidRPr="001904A4">
        <w:rPr>
          <w:rStyle w:val="apple-converted-space"/>
          <w:sz w:val="28"/>
          <w:szCs w:val="28"/>
          <w:lang w:val="vi-VN"/>
        </w:rPr>
        <w:t xml:space="preserve">Đối tượng áp dụng: Quy định này áp dụng đối với các tổ chức, cá nhân </w:t>
      </w:r>
      <w:r w:rsidRPr="00DB61AB">
        <w:rPr>
          <w:rStyle w:val="apple-converted-space"/>
          <w:sz w:val="28"/>
          <w:szCs w:val="28"/>
          <w:lang w:val="vi-VN"/>
        </w:rPr>
        <w:t xml:space="preserve">khi </w:t>
      </w:r>
      <w:r w:rsidRPr="008C218D">
        <w:rPr>
          <w:spacing w:val="-2"/>
          <w:sz w:val="28"/>
          <w:szCs w:val="28"/>
          <w:shd w:val="clear" w:color="auto" w:fill="FFFFFF"/>
          <w:lang w:val="vi-VN"/>
        </w:rPr>
        <w:t>bổ nhiệm, bổ nhiệm lại</w:t>
      </w:r>
      <w:r w:rsidRPr="001904A4">
        <w:rPr>
          <w:spacing w:val="-2"/>
          <w:sz w:val="28"/>
          <w:szCs w:val="28"/>
          <w:shd w:val="clear" w:color="auto" w:fill="FFFFFF"/>
          <w:lang w:val="vi-VN"/>
        </w:rPr>
        <w:t>, điều động, luân chuyển</w:t>
      </w:r>
      <w:r w:rsidRPr="008C218D">
        <w:rPr>
          <w:spacing w:val="-2"/>
          <w:sz w:val="28"/>
          <w:szCs w:val="28"/>
          <w:shd w:val="clear" w:color="auto" w:fill="FFFFFF"/>
          <w:lang w:val="vi-VN"/>
        </w:rPr>
        <w:t xml:space="preserve">, quy hoạch, đào tạo, bồi dưỡngvà thực hiện các chế độ, chính sách </w:t>
      </w:r>
      <w:r w:rsidRPr="008C218D">
        <w:rPr>
          <w:spacing w:val="-2"/>
          <w:sz w:val="28"/>
          <w:szCs w:val="28"/>
          <w:lang w:val="vi-VN"/>
        </w:rPr>
        <w:t xml:space="preserve">đối với </w:t>
      </w:r>
      <w:r w:rsidRPr="001904A4">
        <w:rPr>
          <w:spacing w:val="-2"/>
          <w:sz w:val="28"/>
          <w:szCs w:val="28"/>
          <w:lang w:val="vi-VN"/>
        </w:rPr>
        <w:t>các chức danh quy định tại Khoản 1 Điều này</w:t>
      </w:r>
      <w:r w:rsidRPr="008C218D">
        <w:rPr>
          <w:sz w:val="28"/>
          <w:szCs w:val="28"/>
          <w:lang w:val="vi-VN"/>
        </w:rPr>
        <w:t>.</w:t>
      </w:r>
    </w:p>
    <w:p w:rsidR="00933CC3" w:rsidRPr="008C218D" w:rsidRDefault="00933CC3" w:rsidP="00F83434">
      <w:pPr>
        <w:pStyle w:val="NormalWeb"/>
        <w:shd w:val="clear" w:color="auto" w:fill="FFFFFF"/>
        <w:spacing w:before="120" w:beforeAutospacing="0" w:after="0" w:afterAutospacing="0"/>
        <w:ind w:firstLine="720"/>
        <w:jc w:val="both"/>
        <w:rPr>
          <w:sz w:val="28"/>
          <w:szCs w:val="28"/>
          <w:lang w:val="vi-VN"/>
        </w:rPr>
      </w:pPr>
      <w:r w:rsidRPr="008C218D">
        <w:rPr>
          <w:b/>
          <w:bCs/>
          <w:sz w:val="28"/>
          <w:szCs w:val="28"/>
          <w:lang w:val="vi-VN"/>
        </w:rPr>
        <w:t xml:space="preserve">Điều </w:t>
      </w:r>
      <w:r w:rsidRPr="001904A4">
        <w:rPr>
          <w:b/>
          <w:bCs/>
          <w:sz w:val="28"/>
          <w:szCs w:val="28"/>
          <w:lang w:val="vi-VN"/>
        </w:rPr>
        <w:t>2</w:t>
      </w:r>
      <w:r w:rsidRPr="008C218D">
        <w:rPr>
          <w:b/>
          <w:bCs/>
          <w:sz w:val="28"/>
          <w:szCs w:val="28"/>
          <w:lang w:val="vi-VN"/>
        </w:rPr>
        <w:t>. Nguyên tắc áp dụng</w:t>
      </w:r>
    </w:p>
    <w:p w:rsidR="00933CC3" w:rsidRPr="008C218D" w:rsidRDefault="00933CC3" w:rsidP="00F83434">
      <w:pPr>
        <w:pStyle w:val="NormalWeb"/>
        <w:shd w:val="clear" w:color="auto" w:fill="FFFFFF"/>
        <w:spacing w:before="120" w:beforeAutospacing="0" w:after="0" w:afterAutospacing="0"/>
        <w:ind w:firstLine="720"/>
        <w:jc w:val="both"/>
        <w:rPr>
          <w:sz w:val="28"/>
          <w:szCs w:val="28"/>
          <w:lang w:val="vi-VN"/>
        </w:rPr>
      </w:pPr>
      <w:r w:rsidRPr="008C218D">
        <w:rPr>
          <w:sz w:val="28"/>
          <w:szCs w:val="28"/>
          <w:lang w:val="vi-VN"/>
        </w:rPr>
        <w:t>1. Công chức</w:t>
      </w:r>
      <w:r w:rsidRPr="001904A4">
        <w:rPr>
          <w:sz w:val="28"/>
          <w:szCs w:val="28"/>
          <w:lang w:val="vi-VN"/>
        </w:rPr>
        <w:t>, viên chức</w:t>
      </w:r>
      <w:r w:rsidRPr="008C218D">
        <w:rPr>
          <w:sz w:val="28"/>
          <w:szCs w:val="28"/>
          <w:lang w:val="vi-VN"/>
        </w:rPr>
        <w:t xml:space="preserve"> khi được xem xét bổ nhiệm, bổ nhiệm lại</w:t>
      </w:r>
      <w:r w:rsidRPr="001904A4">
        <w:rPr>
          <w:sz w:val="28"/>
          <w:szCs w:val="28"/>
          <w:lang w:val="vi-VN"/>
        </w:rPr>
        <w:t xml:space="preserve"> giữ chức vụ </w:t>
      </w:r>
      <w:r w:rsidRPr="00B30AD1">
        <w:rPr>
          <w:sz w:val="28"/>
          <w:szCs w:val="28"/>
          <w:lang w:val="vi-VN"/>
        </w:rPr>
        <w:t xml:space="preserve">Trưởng phòng, Phó </w:t>
      </w:r>
      <w:r w:rsidRPr="001904A4">
        <w:rPr>
          <w:sz w:val="28"/>
          <w:szCs w:val="28"/>
          <w:lang w:val="vi-VN"/>
        </w:rPr>
        <w:t>T</w:t>
      </w:r>
      <w:r w:rsidRPr="00B30AD1">
        <w:rPr>
          <w:sz w:val="28"/>
          <w:szCs w:val="28"/>
          <w:lang w:val="vi-VN"/>
        </w:rPr>
        <w:t>rưởng phòng và tương đương; người đứng đầu, cấp phó người đứng đầu đơn vị sự nghiệp công lập thuộc Sở Ngoại vụ tỉnh Quảng Trị</w:t>
      </w:r>
      <w:r w:rsidRPr="008C218D">
        <w:rPr>
          <w:sz w:val="28"/>
          <w:szCs w:val="28"/>
          <w:lang w:val="vi-VN"/>
        </w:rPr>
        <w:t xml:space="preserve">phải </w:t>
      </w:r>
      <w:r w:rsidRPr="008C218D">
        <w:rPr>
          <w:sz w:val="28"/>
          <w:szCs w:val="28"/>
          <w:lang w:val="vi-VN"/>
        </w:rPr>
        <w:lastRenderedPageBreak/>
        <w:t>đảm bảo các tiêu chuẩn chung và tiêu chuẩn cụ thể của từng chức danh theo quy định</w:t>
      </w:r>
      <w:r w:rsidRPr="001904A4">
        <w:rPr>
          <w:sz w:val="28"/>
          <w:szCs w:val="28"/>
          <w:lang w:val="vi-VN"/>
        </w:rPr>
        <w:t xml:space="preserve"> về điều kiện, tiêu chuẩntại Quyết định này </w:t>
      </w:r>
      <w:r w:rsidRPr="008C218D">
        <w:rPr>
          <w:sz w:val="28"/>
          <w:szCs w:val="28"/>
          <w:lang w:val="vi-VN"/>
        </w:rPr>
        <w:t>và các quy định khác của pháp luật có liên quan.</w:t>
      </w:r>
    </w:p>
    <w:p w:rsidR="00933CC3" w:rsidRPr="001904A4" w:rsidRDefault="00933CC3" w:rsidP="00F83434">
      <w:pPr>
        <w:pStyle w:val="NormalWeb"/>
        <w:shd w:val="clear" w:color="auto" w:fill="FFFFFF"/>
        <w:spacing w:before="120" w:beforeAutospacing="0" w:after="0" w:afterAutospacing="0"/>
        <w:ind w:firstLine="720"/>
        <w:jc w:val="both"/>
        <w:rPr>
          <w:sz w:val="28"/>
          <w:szCs w:val="28"/>
          <w:lang w:val="vi-VN"/>
        </w:rPr>
      </w:pPr>
      <w:r w:rsidRPr="008C218D">
        <w:rPr>
          <w:sz w:val="28"/>
          <w:szCs w:val="28"/>
          <w:lang w:val="vi-VN"/>
        </w:rPr>
        <w:t>2.</w:t>
      </w:r>
      <w:r w:rsidRPr="008C218D">
        <w:rPr>
          <w:rStyle w:val="apple-converted-space"/>
          <w:sz w:val="28"/>
          <w:szCs w:val="28"/>
          <w:lang w:val="vi-VN"/>
        </w:rPr>
        <w:t> </w:t>
      </w:r>
      <w:r w:rsidRPr="001904A4">
        <w:rPr>
          <w:rStyle w:val="apple-converted-space"/>
          <w:sz w:val="28"/>
          <w:szCs w:val="28"/>
          <w:lang w:val="vi-VN"/>
        </w:rPr>
        <w:t>T</w:t>
      </w:r>
      <w:r w:rsidRPr="008C218D">
        <w:rPr>
          <w:sz w:val="28"/>
          <w:szCs w:val="28"/>
          <w:lang w:val="vi-VN"/>
        </w:rPr>
        <w:t xml:space="preserve">iêu chuẩn nêu trong Quy định này là căn cứ để Giám đốc Sở </w:t>
      </w:r>
      <w:r w:rsidRPr="001904A4">
        <w:rPr>
          <w:sz w:val="28"/>
          <w:szCs w:val="28"/>
          <w:lang w:val="vi-VN"/>
        </w:rPr>
        <w:t xml:space="preserve">Ngoại vụ </w:t>
      </w:r>
      <w:r w:rsidRPr="008C218D">
        <w:rPr>
          <w:sz w:val="28"/>
          <w:szCs w:val="28"/>
          <w:lang w:val="vi-VN"/>
        </w:rPr>
        <w:t xml:space="preserve">xem xét </w:t>
      </w:r>
      <w:r w:rsidRPr="001904A4">
        <w:rPr>
          <w:sz w:val="28"/>
          <w:szCs w:val="28"/>
          <w:lang w:val="vi-VN"/>
        </w:rPr>
        <w:t xml:space="preserve">đánh giá, </w:t>
      </w:r>
      <w:r w:rsidRPr="008C218D">
        <w:rPr>
          <w:sz w:val="28"/>
          <w:szCs w:val="28"/>
          <w:lang w:val="vi-VN"/>
        </w:rPr>
        <w:t>quy hoạch, bổ nhiệm, bổ nhiệm lại, luân chuyển,điều động</w:t>
      </w:r>
      <w:r w:rsidRPr="001904A4">
        <w:rPr>
          <w:sz w:val="28"/>
          <w:szCs w:val="28"/>
          <w:lang w:val="vi-VN"/>
        </w:rPr>
        <w:t xml:space="preserve"> cán bộ và xây dựng kế hoạch đào tạo, bồi dưỡng nhằm chuẩn hóa đội ngũ</w:t>
      </w:r>
      <w:r w:rsidRPr="008C218D">
        <w:rPr>
          <w:sz w:val="28"/>
          <w:szCs w:val="28"/>
          <w:lang w:val="vi-VN"/>
        </w:rPr>
        <w:t xml:space="preserve"> lãnh đạo</w:t>
      </w:r>
      <w:r w:rsidRPr="001904A4">
        <w:rPr>
          <w:sz w:val="28"/>
          <w:szCs w:val="28"/>
          <w:lang w:val="vi-VN"/>
        </w:rPr>
        <w:t>, quản lý theo từng chức danh Trưởng phòng, Phó Trưởng phòng và tương đương các phòng chuyên môn và người đứng đầu, cấp phó của người đứng đầu đơn vị sự nghiệp công lập thuộcSở Ngoại vụ.</w:t>
      </w:r>
    </w:p>
    <w:p w:rsidR="00933CC3" w:rsidRPr="001904A4" w:rsidRDefault="00933CC3" w:rsidP="00F83434">
      <w:pPr>
        <w:pStyle w:val="NormalWeb"/>
        <w:shd w:val="clear" w:color="auto" w:fill="FFFFFF"/>
        <w:spacing w:before="120" w:beforeAutospacing="0" w:after="0" w:afterAutospacing="0"/>
        <w:ind w:firstLine="720"/>
        <w:jc w:val="both"/>
        <w:rPr>
          <w:sz w:val="28"/>
          <w:szCs w:val="28"/>
          <w:lang w:val="vi-VN"/>
        </w:rPr>
      </w:pPr>
      <w:r w:rsidRPr="001904A4">
        <w:rPr>
          <w:sz w:val="28"/>
          <w:szCs w:val="28"/>
          <w:lang w:val="vi-VN"/>
        </w:rPr>
        <w:t xml:space="preserve"> 3. Đảm bảo được sự ổn định, kế thừa và phát triển của đội ngũ cán bộ, yêu cầu nâng cao chất lượng đội ngũ lãnh đạo, quản lý; nâng cao chất lượng và hiệu quả hoạt động của Sở Ngoại vụ.</w:t>
      </w:r>
    </w:p>
    <w:p w:rsidR="00933CC3" w:rsidRPr="001904A4" w:rsidRDefault="00933CC3" w:rsidP="00F83434">
      <w:pPr>
        <w:pStyle w:val="NormalWeb"/>
        <w:shd w:val="clear" w:color="auto" w:fill="FFFFFF"/>
        <w:spacing w:before="120" w:beforeAutospacing="0" w:after="0" w:afterAutospacing="0"/>
        <w:ind w:firstLine="720"/>
        <w:jc w:val="both"/>
        <w:rPr>
          <w:sz w:val="28"/>
          <w:szCs w:val="28"/>
          <w:lang w:val="vi-VN"/>
        </w:rPr>
      </w:pPr>
      <w:r w:rsidRPr="001904A4">
        <w:rPr>
          <w:sz w:val="28"/>
          <w:szCs w:val="28"/>
          <w:lang w:val="vi-VN"/>
        </w:rPr>
        <w:t>4</w:t>
      </w:r>
      <w:r w:rsidRPr="008C218D">
        <w:rPr>
          <w:sz w:val="28"/>
          <w:szCs w:val="28"/>
          <w:lang w:val="vi-VN"/>
        </w:rPr>
        <w:t>.</w:t>
      </w:r>
      <w:r w:rsidRPr="008C218D">
        <w:rPr>
          <w:rStyle w:val="apple-converted-space"/>
          <w:sz w:val="28"/>
          <w:szCs w:val="28"/>
          <w:lang w:val="vi-VN"/>
        </w:rPr>
        <w:t> </w:t>
      </w:r>
      <w:r w:rsidRPr="008C218D">
        <w:rPr>
          <w:sz w:val="28"/>
          <w:szCs w:val="28"/>
          <w:lang w:val="vi-VN"/>
        </w:rPr>
        <w:t xml:space="preserve">Đảm bảo nguyên tắc dân chủ, khách quan, công khai, minh bạch </w:t>
      </w:r>
      <w:r w:rsidRPr="001904A4">
        <w:rPr>
          <w:sz w:val="28"/>
          <w:szCs w:val="28"/>
          <w:lang w:val="vi-VN"/>
        </w:rPr>
        <w:t>và đúng thẩm quyền, quy trình trong công tác cán bộ.</w:t>
      </w:r>
    </w:p>
    <w:p w:rsidR="00933CC3" w:rsidRPr="00933CC3" w:rsidRDefault="00933CC3" w:rsidP="00F83434">
      <w:pPr>
        <w:pStyle w:val="NormalWeb"/>
        <w:shd w:val="clear" w:color="auto" w:fill="FFFFFF"/>
        <w:spacing w:before="120" w:beforeAutospacing="0" w:after="0" w:afterAutospacing="0"/>
        <w:ind w:firstLine="720"/>
        <w:jc w:val="both"/>
        <w:rPr>
          <w:sz w:val="28"/>
          <w:szCs w:val="28"/>
          <w:lang w:val="vi-VN"/>
        </w:rPr>
      </w:pPr>
      <w:r w:rsidRPr="001904A4">
        <w:rPr>
          <w:sz w:val="28"/>
          <w:szCs w:val="28"/>
          <w:lang w:val="vi-VN"/>
        </w:rPr>
        <w:t>5. Đảm bảo nguyên tắc Đảng lãnh đạo về công tác cán bộ.</w:t>
      </w:r>
    </w:p>
    <w:p w:rsidR="00933CC3" w:rsidRPr="00933CC3" w:rsidRDefault="00933CC3" w:rsidP="00F83434">
      <w:pPr>
        <w:shd w:val="clear" w:color="auto" w:fill="FFFFFF"/>
        <w:spacing w:before="120" w:line="234" w:lineRule="atLeast"/>
        <w:ind w:firstLine="720"/>
        <w:jc w:val="both"/>
        <w:rPr>
          <w:color w:val="000000"/>
          <w:sz w:val="28"/>
          <w:szCs w:val="28"/>
          <w:lang w:val="vi-VN"/>
        </w:rPr>
      </w:pPr>
      <w:bookmarkStart w:id="1" w:name="dieu_4"/>
      <w:r w:rsidRPr="00933CC3">
        <w:rPr>
          <w:b/>
          <w:bCs/>
          <w:color w:val="000000"/>
          <w:sz w:val="28"/>
          <w:szCs w:val="28"/>
          <w:lang w:val="vi-VN"/>
        </w:rPr>
        <w:t>Điều 3. Điều kiện để bổ nhiệm</w:t>
      </w:r>
      <w:bookmarkEnd w:id="1"/>
    </w:p>
    <w:p w:rsidR="00933CC3" w:rsidRPr="00933CC3" w:rsidRDefault="00933CC3" w:rsidP="00F83434">
      <w:pPr>
        <w:shd w:val="clear" w:color="auto" w:fill="FFFFFF"/>
        <w:spacing w:before="120" w:line="234" w:lineRule="atLeast"/>
        <w:ind w:firstLine="720"/>
        <w:jc w:val="both"/>
        <w:rPr>
          <w:color w:val="000000"/>
          <w:sz w:val="28"/>
          <w:szCs w:val="28"/>
          <w:lang w:val="vi-VN"/>
        </w:rPr>
      </w:pPr>
      <w:r w:rsidRPr="00933CC3">
        <w:rPr>
          <w:color w:val="000000"/>
          <w:sz w:val="28"/>
          <w:szCs w:val="28"/>
          <w:lang w:val="vi-VN"/>
        </w:rPr>
        <w:t>1. Về độ tuổi bổ nhiệm lần đầu: Tuổi bổ nhiệm lần đầu không quá 55 tuổi đối với nam và không quá 50 tuổi đối với nữ.</w:t>
      </w:r>
    </w:p>
    <w:p w:rsidR="00933CC3" w:rsidRPr="00933CC3" w:rsidRDefault="00933CC3" w:rsidP="00F83434">
      <w:pPr>
        <w:shd w:val="clear" w:color="auto" w:fill="FFFFFF"/>
        <w:spacing w:before="120" w:line="234" w:lineRule="atLeast"/>
        <w:ind w:firstLine="720"/>
        <w:jc w:val="both"/>
        <w:rPr>
          <w:color w:val="000000"/>
          <w:sz w:val="28"/>
          <w:szCs w:val="28"/>
          <w:lang w:val="vi-VN"/>
        </w:rPr>
      </w:pPr>
      <w:r w:rsidRPr="00933CC3">
        <w:rPr>
          <w:color w:val="000000"/>
          <w:sz w:val="28"/>
          <w:szCs w:val="28"/>
          <w:lang w:val="vi-VN"/>
        </w:rPr>
        <w:t>2. Có đầy đủ hồ sơ cá nhân được cơ quan có thẩm quyền xác nhận; trong đó có kê khai tài sản theo quy định.</w:t>
      </w:r>
    </w:p>
    <w:p w:rsidR="00933CC3" w:rsidRPr="00933CC3" w:rsidRDefault="00933CC3" w:rsidP="00F83434">
      <w:pPr>
        <w:shd w:val="clear" w:color="auto" w:fill="FFFFFF"/>
        <w:spacing w:before="120" w:line="234" w:lineRule="atLeast"/>
        <w:ind w:firstLine="720"/>
        <w:jc w:val="both"/>
        <w:rPr>
          <w:color w:val="000000"/>
          <w:sz w:val="28"/>
          <w:szCs w:val="28"/>
          <w:lang w:val="vi-VN"/>
        </w:rPr>
      </w:pPr>
      <w:r w:rsidRPr="00933CC3">
        <w:rPr>
          <w:color w:val="000000"/>
          <w:sz w:val="28"/>
          <w:szCs w:val="28"/>
          <w:lang w:val="vi-VN"/>
        </w:rPr>
        <w:t>3. Có đủ sức khỏe để hoàn thành nhiệm vụ và chức trách được giao.</w:t>
      </w:r>
    </w:p>
    <w:p w:rsidR="00933CC3" w:rsidRPr="00933CC3" w:rsidRDefault="00933CC3" w:rsidP="00F83434">
      <w:pPr>
        <w:shd w:val="clear" w:color="auto" w:fill="FFFFFF"/>
        <w:spacing w:before="120" w:line="234" w:lineRule="atLeast"/>
        <w:ind w:firstLine="720"/>
        <w:jc w:val="both"/>
        <w:rPr>
          <w:color w:val="000000"/>
          <w:sz w:val="28"/>
          <w:szCs w:val="28"/>
          <w:lang w:val="vi-VN"/>
        </w:rPr>
      </w:pPr>
      <w:r w:rsidRPr="00933CC3">
        <w:rPr>
          <w:color w:val="000000"/>
          <w:sz w:val="28"/>
          <w:szCs w:val="28"/>
          <w:lang w:val="vi-VN"/>
        </w:rPr>
        <w:t>4. Thuộc đối tượng quy hoạch chức danh bổ nhiệm đã được Thủ trưởng các cơ quan, đơn vị có thẩm quyền phê duyệt (trừ trường hợp nhân sự từ nơi khác được cấp có thẩm quyền giới thiệu).</w:t>
      </w:r>
    </w:p>
    <w:p w:rsidR="00933CC3" w:rsidRPr="00933CC3" w:rsidRDefault="00933CC3" w:rsidP="00F83434">
      <w:pPr>
        <w:shd w:val="clear" w:color="auto" w:fill="FFFFFF"/>
        <w:spacing w:before="120" w:line="234" w:lineRule="atLeast"/>
        <w:ind w:firstLine="720"/>
        <w:jc w:val="both"/>
        <w:rPr>
          <w:color w:val="000000"/>
          <w:sz w:val="28"/>
          <w:szCs w:val="28"/>
          <w:lang w:val="vi-VN"/>
        </w:rPr>
      </w:pPr>
      <w:r w:rsidRPr="00933CC3">
        <w:rPr>
          <w:color w:val="000000"/>
          <w:sz w:val="28"/>
          <w:szCs w:val="28"/>
          <w:lang w:val="vi-VN"/>
        </w:rPr>
        <w:t>5. Có 03 năm liên tục tính đến thời điểm bổ nhiệm đạt lao động tiên tiến trở lên, được đánh giá xếp loại công chức, viên chức từ hoàn thành tốt nhiệm vụ trở lên.</w:t>
      </w:r>
    </w:p>
    <w:p w:rsidR="00933CC3" w:rsidRPr="00933CC3" w:rsidRDefault="00933CC3" w:rsidP="00F83434">
      <w:pPr>
        <w:shd w:val="clear" w:color="auto" w:fill="FFFFFF"/>
        <w:spacing w:before="120" w:line="234" w:lineRule="atLeast"/>
        <w:ind w:firstLine="720"/>
        <w:jc w:val="both"/>
        <w:rPr>
          <w:color w:val="000000"/>
          <w:sz w:val="28"/>
          <w:szCs w:val="28"/>
          <w:lang w:val="vi-VN"/>
        </w:rPr>
      </w:pPr>
      <w:r w:rsidRPr="00933CC3">
        <w:rPr>
          <w:color w:val="000000"/>
          <w:sz w:val="28"/>
          <w:szCs w:val="28"/>
          <w:lang w:val="vi-VN"/>
        </w:rPr>
        <w:t>6. Không trong thời gian bị kỷ luật từ khiển trách trở lên.</w:t>
      </w:r>
    </w:p>
    <w:p w:rsidR="00933CC3" w:rsidRPr="00DB61AB"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933CC3">
        <w:rPr>
          <w:color w:val="000000"/>
          <w:sz w:val="28"/>
          <w:szCs w:val="28"/>
          <w:lang w:val="vi-VN"/>
        </w:rPr>
        <w:t xml:space="preserve">7. </w:t>
      </w:r>
      <w:r w:rsidRPr="00DB61AB">
        <w:rPr>
          <w:sz w:val="28"/>
          <w:szCs w:val="28"/>
          <w:lang w:val="vi-VN"/>
        </w:rPr>
        <w:t>Đối với đảng viên, công chức, viên chức bị kỷ luật từ khiển trách trở lên thì không bổ nhiệm</w:t>
      </w:r>
      <w:r w:rsidRPr="00DB61AB">
        <w:rPr>
          <w:color w:val="000000"/>
          <w:sz w:val="28"/>
          <w:szCs w:val="28"/>
          <w:lang w:val="vi-VN"/>
        </w:rPr>
        <w:t xml:space="preserve"> chức vụ cao hơn trong thời hạn 01 năm (12 tháng), kể từ ngày quyết định kỷ luật có hiệu lực. </w:t>
      </w:r>
    </w:p>
    <w:p w:rsidR="00933CC3" w:rsidRPr="00DB61AB" w:rsidRDefault="00933CC3" w:rsidP="00F83434">
      <w:pPr>
        <w:shd w:val="clear" w:color="auto" w:fill="FFFFFF"/>
        <w:spacing w:before="120" w:line="340" w:lineRule="exact"/>
        <w:ind w:firstLine="720"/>
        <w:jc w:val="both"/>
        <w:rPr>
          <w:color w:val="000000"/>
          <w:sz w:val="28"/>
          <w:szCs w:val="28"/>
          <w:lang w:val="vi-VN"/>
        </w:rPr>
      </w:pPr>
      <w:r w:rsidRPr="00DB61AB">
        <w:rPr>
          <w:color w:val="000000"/>
          <w:sz w:val="28"/>
          <w:szCs w:val="28"/>
          <w:lang w:val="vi-VN"/>
        </w:rPr>
        <w:t>Có vợ (hoặc chồng), con vi phạm các quy định của Đảng, chính sách, pháp luật của Nhà nước làm ảnh hưởng nghiêm trọng tới uy tín cơ quan, đơn vị và bản thân cán bộ thì tùy theo mức độ liên đới phải xem xét trách nhiệm khi bổ nhiệm vào chức vụ lãnh đạo hoặc miễn nhiệm, cách chức nếu cán bộ, công chức đó đang giữ chức vụ lãnh đạo.</w:t>
      </w:r>
    </w:p>
    <w:p w:rsidR="00933CC3" w:rsidRPr="004B37C6" w:rsidRDefault="00933CC3" w:rsidP="00F83434">
      <w:pPr>
        <w:shd w:val="clear" w:color="auto" w:fill="FFFFFF"/>
        <w:spacing w:before="120" w:line="340" w:lineRule="exact"/>
        <w:ind w:firstLine="720"/>
        <w:jc w:val="both"/>
        <w:rPr>
          <w:color w:val="000000"/>
          <w:sz w:val="28"/>
          <w:szCs w:val="28"/>
          <w:lang w:val="vi-VN"/>
        </w:rPr>
      </w:pPr>
      <w:r w:rsidRPr="00DB61AB">
        <w:rPr>
          <w:color w:val="000000"/>
          <w:sz w:val="28"/>
          <w:szCs w:val="28"/>
          <w:lang w:val="vi-VN"/>
        </w:rPr>
        <w:lastRenderedPageBreak/>
        <w:t>Cán bộ đang trong thời hạn xem xét kỷ luật, điều tra, truy tố, xét xử thì chưa x</w:t>
      </w:r>
      <w:r>
        <w:rPr>
          <w:color w:val="000000"/>
          <w:sz w:val="28"/>
          <w:szCs w:val="28"/>
          <w:lang w:val="vi-VN"/>
        </w:rPr>
        <w:t>em xét bổ nhiệm chức vụ cao hơn</w:t>
      </w:r>
      <w:r w:rsidRPr="004B37C6">
        <w:rPr>
          <w:color w:val="000000"/>
          <w:sz w:val="28"/>
          <w:szCs w:val="28"/>
          <w:lang w:val="vi-VN"/>
        </w:rPr>
        <w:t>.</w:t>
      </w:r>
    </w:p>
    <w:p w:rsidR="00933CC3" w:rsidRPr="00DB61AB" w:rsidRDefault="00933CC3" w:rsidP="00F83434">
      <w:pPr>
        <w:pStyle w:val="NormalWeb"/>
        <w:spacing w:before="120" w:beforeAutospacing="0" w:after="0" w:afterAutospacing="0"/>
        <w:ind w:firstLine="720"/>
        <w:jc w:val="both"/>
        <w:textAlignment w:val="baseline"/>
        <w:rPr>
          <w:sz w:val="28"/>
          <w:szCs w:val="28"/>
          <w:lang w:val="vi-VN"/>
        </w:rPr>
      </w:pPr>
      <w:r w:rsidRPr="001904A4">
        <w:rPr>
          <w:sz w:val="28"/>
          <w:szCs w:val="28"/>
          <w:lang w:val="vi-VN"/>
        </w:rPr>
        <w:t>8.</w:t>
      </w:r>
      <w:r w:rsidRPr="004B37C6">
        <w:rPr>
          <w:rStyle w:val="apple-converted-space"/>
          <w:sz w:val="28"/>
          <w:szCs w:val="28"/>
          <w:lang w:val="vi-VN"/>
        </w:rPr>
        <w:t> </w:t>
      </w:r>
      <w:r w:rsidRPr="00DB61AB">
        <w:rPr>
          <w:sz w:val="28"/>
          <w:szCs w:val="28"/>
          <w:lang w:val="vi-VN"/>
        </w:rPr>
        <w:t xml:space="preserve">Trường hợp bổ nhiệm chức danh Chánh Thanh tra, Phó Chánh Thanh tra Sở </w:t>
      </w:r>
      <w:r w:rsidRPr="001904A4">
        <w:rPr>
          <w:sz w:val="28"/>
          <w:szCs w:val="28"/>
          <w:lang w:val="vi-VN"/>
        </w:rPr>
        <w:t xml:space="preserve">Ngoại vụ </w:t>
      </w:r>
      <w:r w:rsidRPr="00DB61AB">
        <w:rPr>
          <w:sz w:val="28"/>
          <w:szCs w:val="28"/>
          <w:lang w:val="vi-VN"/>
        </w:rPr>
        <w:t>phải có ý kiến thống nhất của Chánh Thanh tra tỉnh</w:t>
      </w:r>
      <w:r w:rsidRPr="004B37C6">
        <w:rPr>
          <w:sz w:val="28"/>
          <w:szCs w:val="28"/>
          <w:lang w:val="vi-VN"/>
        </w:rPr>
        <w:t>.</w:t>
      </w:r>
    </w:p>
    <w:p w:rsidR="00933CC3" w:rsidRPr="008C218D" w:rsidRDefault="00933CC3" w:rsidP="00F83434">
      <w:pPr>
        <w:pStyle w:val="NormalWeb"/>
        <w:shd w:val="clear" w:color="auto" w:fill="FFFFFF"/>
        <w:spacing w:before="120" w:beforeAutospacing="0" w:after="0" w:afterAutospacing="0"/>
        <w:jc w:val="center"/>
        <w:rPr>
          <w:sz w:val="28"/>
          <w:szCs w:val="28"/>
          <w:lang w:val="vi-VN"/>
        </w:rPr>
      </w:pPr>
      <w:r w:rsidRPr="008C218D">
        <w:rPr>
          <w:b/>
          <w:bCs/>
          <w:sz w:val="28"/>
          <w:szCs w:val="28"/>
          <w:lang w:val="vi-VN"/>
        </w:rPr>
        <w:t>Chương II</w:t>
      </w:r>
    </w:p>
    <w:p w:rsidR="00933CC3" w:rsidRPr="001904A4" w:rsidRDefault="00933CC3" w:rsidP="00F83434">
      <w:pPr>
        <w:pStyle w:val="NormalWeb"/>
        <w:shd w:val="clear" w:color="auto" w:fill="FFFFFF"/>
        <w:spacing w:before="120" w:beforeAutospacing="0" w:after="0" w:afterAutospacing="0"/>
        <w:jc w:val="center"/>
        <w:rPr>
          <w:b/>
          <w:bCs/>
          <w:sz w:val="28"/>
          <w:szCs w:val="28"/>
          <w:lang w:val="vi-VN"/>
        </w:rPr>
      </w:pPr>
      <w:r w:rsidRPr="008C218D">
        <w:rPr>
          <w:b/>
          <w:bCs/>
          <w:sz w:val="28"/>
          <w:szCs w:val="28"/>
          <w:lang w:val="vi-VN"/>
        </w:rPr>
        <w:t xml:space="preserve">TIÊU CHUẨN CHUNG </w:t>
      </w:r>
    </w:p>
    <w:p w:rsidR="00933CC3" w:rsidRPr="008C218D"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8C218D">
        <w:rPr>
          <w:b/>
          <w:bCs/>
          <w:sz w:val="28"/>
          <w:szCs w:val="28"/>
          <w:lang w:val="vi-VN"/>
        </w:rPr>
        <w:t xml:space="preserve">Điều </w:t>
      </w:r>
      <w:r w:rsidRPr="00933CC3">
        <w:rPr>
          <w:b/>
          <w:bCs/>
          <w:sz w:val="28"/>
          <w:szCs w:val="28"/>
          <w:lang w:val="vi-VN"/>
        </w:rPr>
        <w:t>4</w:t>
      </w:r>
      <w:r w:rsidRPr="008C218D">
        <w:rPr>
          <w:b/>
          <w:bCs/>
          <w:sz w:val="28"/>
          <w:szCs w:val="28"/>
          <w:lang w:val="vi-VN"/>
        </w:rPr>
        <w:t>. Tiêu chuẩn chung</w:t>
      </w:r>
    </w:p>
    <w:p w:rsidR="00933CC3" w:rsidRPr="001904A4" w:rsidRDefault="00933CC3" w:rsidP="00F83434">
      <w:pPr>
        <w:pStyle w:val="NormalWeb"/>
        <w:shd w:val="clear" w:color="auto" w:fill="FFFFFF"/>
        <w:spacing w:before="120" w:beforeAutospacing="0" w:after="0" w:afterAutospacing="0" w:line="234" w:lineRule="atLeast"/>
        <w:ind w:firstLine="720"/>
        <w:jc w:val="both"/>
        <w:rPr>
          <w:b/>
          <w:color w:val="000000"/>
          <w:sz w:val="28"/>
          <w:szCs w:val="28"/>
          <w:lang w:val="vi-VN"/>
        </w:rPr>
      </w:pPr>
      <w:r w:rsidRPr="008C218D">
        <w:rPr>
          <w:b/>
          <w:color w:val="000000"/>
          <w:sz w:val="28"/>
          <w:szCs w:val="28"/>
          <w:lang w:val="vi-VN"/>
        </w:rPr>
        <w:t xml:space="preserve">1. </w:t>
      </w:r>
      <w:r w:rsidRPr="001904A4">
        <w:rPr>
          <w:b/>
          <w:color w:val="000000"/>
          <w:sz w:val="28"/>
          <w:szCs w:val="28"/>
          <w:lang w:val="vi-VN"/>
        </w:rPr>
        <w:t>Về p</w:t>
      </w:r>
      <w:r w:rsidRPr="008C218D">
        <w:rPr>
          <w:b/>
          <w:color w:val="000000"/>
          <w:sz w:val="28"/>
          <w:szCs w:val="28"/>
          <w:lang w:val="vi-VN"/>
        </w:rPr>
        <w:t>hẩm chất chính trị, đạo đức, lối sống</w:t>
      </w:r>
    </w:p>
    <w:p w:rsidR="00933CC3" w:rsidRPr="001904A4" w:rsidRDefault="00933CC3" w:rsidP="00F83434">
      <w:pPr>
        <w:pStyle w:val="NormalWeb"/>
        <w:shd w:val="clear" w:color="auto" w:fill="FFFFFF"/>
        <w:spacing w:before="120" w:beforeAutospacing="0" w:after="0" w:afterAutospacing="0" w:line="225" w:lineRule="atLeast"/>
        <w:ind w:firstLine="720"/>
        <w:jc w:val="both"/>
        <w:rPr>
          <w:color w:val="000000"/>
          <w:sz w:val="28"/>
          <w:szCs w:val="28"/>
          <w:lang w:val="vi-VN"/>
        </w:rPr>
      </w:pPr>
      <w:r w:rsidRPr="00386CB9">
        <w:rPr>
          <w:color w:val="000000"/>
          <w:sz w:val="28"/>
          <w:szCs w:val="28"/>
          <w:lang w:val="vi-VN"/>
        </w:rPr>
        <w:t xml:space="preserve">a) </w:t>
      </w:r>
      <w:r w:rsidRPr="001904A4">
        <w:rPr>
          <w:color w:val="000000"/>
          <w:sz w:val="28"/>
          <w:szCs w:val="28"/>
          <w:lang w:val="vi-VN"/>
        </w:rPr>
        <w:t>Có bản lĩnh chính trị vững vàng, kiên định mục tiêu độc lập dân tộc và chủ nghĩa xã hội. Đấu tranh với những hành vi sai trái, lệch lạc, các biểu hiện “tự diễn biến, tự chuyển hóa về tư tưởng”, bảo vệ và chấp hành các quan điểm, đường lối, chủ trương của Đảng, chính sách, pháp luật của Nhà nước. Trung thành với Đảng Cộng sản Việt Nam, Nhà nước Cộng hòa xã hội chủ nghĩa Việt Nam; bảo vệ danh dự Tổ quốc và lợi ích quốc gia.</w:t>
      </w:r>
    </w:p>
    <w:p w:rsidR="00933CC3" w:rsidRPr="008C218D" w:rsidRDefault="00933CC3" w:rsidP="00F83434">
      <w:pPr>
        <w:pStyle w:val="NormalWeb"/>
        <w:shd w:val="clear" w:color="auto" w:fill="FFFFFF"/>
        <w:spacing w:before="120" w:beforeAutospacing="0" w:after="0" w:afterAutospacing="0" w:line="225" w:lineRule="atLeast"/>
        <w:ind w:firstLine="720"/>
        <w:jc w:val="both"/>
        <w:rPr>
          <w:rStyle w:val="apple-converted-space"/>
          <w:sz w:val="28"/>
          <w:szCs w:val="28"/>
          <w:lang w:val="vi-VN"/>
        </w:rPr>
      </w:pPr>
      <w:r w:rsidRPr="008C218D">
        <w:rPr>
          <w:sz w:val="28"/>
          <w:szCs w:val="28"/>
          <w:lang w:val="vi-VN"/>
        </w:rPr>
        <w:t xml:space="preserve"> b)</w:t>
      </w:r>
      <w:r w:rsidRPr="008C218D">
        <w:rPr>
          <w:rStyle w:val="apple-converted-space"/>
          <w:sz w:val="28"/>
          <w:szCs w:val="28"/>
          <w:lang w:val="vi-VN"/>
        </w:rPr>
        <w:t xml:space="preserve"> Thực hiện đầy đủ nghĩa vụ của cán bộ, công chức, viên chức theo quy định của pháp luật; nghiêm túc chấp hành sự </w:t>
      </w:r>
      <w:r w:rsidRPr="001904A4">
        <w:rPr>
          <w:rStyle w:val="apple-converted-space"/>
          <w:sz w:val="28"/>
          <w:szCs w:val="28"/>
          <w:lang w:val="vi-VN"/>
        </w:rPr>
        <w:t xml:space="preserve">điều động, </w:t>
      </w:r>
      <w:r w:rsidRPr="008C218D">
        <w:rPr>
          <w:rStyle w:val="apple-converted-space"/>
          <w:sz w:val="28"/>
          <w:szCs w:val="28"/>
          <w:lang w:val="vi-VN"/>
        </w:rPr>
        <w:t xml:space="preserve">phân công </w:t>
      </w:r>
      <w:r w:rsidRPr="001904A4">
        <w:rPr>
          <w:rStyle w:val="apple-converted-space"/>
          <w:sz w:val="28"/>
          <w:szCs w:val="28"/>
          <w:lang w:val="vi-VN"/>
        </w:rPr>
        <w:t>của tổ chức, của cơ quan, đơn vị.</w:t>
      </w:r>
    </w:p>
    <w:p w:rsidR="00933CC3" w:rsidRPr="001904A4"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8C218D">
        <w:rPr>
          <w:color w:val="000000"/>
          <w:sz w:val="28"/>
          <w:szCs w:val="28"/>
          <w:lang w:val="vi-VN"/>
        </w:rPr>
        <w:t>c) Gương mẫu trong thực hiện nguyên tắc tập trung dân chủ, có tinh thần đấu tranh tự phê bình và phê bình, tận tụy với công việc, đoàn kết nội bộ, quy tụ công chức, viên chức, người lao động phát huy sức mạnh của tập thể, </w:t>
      </w:r>
      <w:r w:rsidRPr="001904A4">
        <w:rPr>
          <w:color w:val="000000"/>
          <w:sz w:val="28"/>
          <w:szCs w:val="28"/>
          <w:lang w:val="vi-VN"/>
        </w:rPr>
        <w:t>l</w:t>
      </w:r>
      <w:r w:rsidRPr="008C218D">
        <w:rPr>
          <w:color w:val="000000"/>
          <w:sz w:val="28"/>
          <w:szCs w:val="28"/>
          <w:lang w:val="vi-VN"/>
        </w:rPr>
        <w:t>àm việc có hiệu quả.</w:t>
      </w:r>
    </w:p>
    <w:p w:rsidR="00933CC3" w:rsidRPr="001904A4"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8C218D">
        <w:rPr>
          <w:color w:val="000000"/>
          <w:sz w:val="28"/>
          <w:szCs w:val="28"/>
          <w:lang w:val="vi-VN"/>
        </w:rPr>
        <w:t>d) Luôn có ý thức gương mẫu trong học tập, làm theo t</w:t>
      </w:r>
      <w:r w:rsidRPr="001904A4">
        <w:rPr>
          <w:color w:val="000000"/>
          <w:sz w:val="28"/>
          <w:szCs w:val="28"/>
          <w:lang w:val="vi-VN"/>
        </w:rPr>
        <w:t>ấ</w:t>
      </w:r>
      <w:r w:rsidRPr="008C218D">
        <w:rPr>
          <w:color w:val="000000"/>
          <w:sz w:val="28"/>
          <w:szCs w:val="28"/>
          <w:lang w:val="vi-VN"/>
        </w:rPr>
        <w:t>m gương đạo đức Hồ Chí Minh, có lối sống giản dị, lành mạnh, trong sáng. Không vi phạm quy định của Đảng, Nhà nước và những điều đảng viên, cán bộ, công chức, viên chức không được làm.</w:t>
      </w:r>
    </w:p>
    <w:p w:rsidR="00933CC3" w:rsidRPr="001904A4"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8C218D">
        <w:rPr>
          <w:color w:val="000000"/>
          <w:sz w:val="28"/>
          <w:szCs w:val="28"/>
          <w:lang w:val="vi-VN"/>
        </w:rPr>
        <w:t>đ) Giữ gìn kỷ luật, kỷ cương; chấp hành tốt nội quy, quy định của cơ quan, đơn vị.</w:t>
      </w:r>
    </w:p>
    <w:p w:rsidR="00933CC3" w:rsidRPr="00933CC3" w:rsidRDefault="00933CC3" w:rsidP="00F83434">
      <w:pPr>
        <w:pStyle w:val="NormalWeb"/>
        <w:shd w:val="clear" w:color="auto" w:fill="FFFFFF"/>
        <w:spacing w:before="120" w:beforeAutospacing="0" w:after="0" w:afterAutospacing="0" w:line="234" w:lineRule="atLeast"/>
        <w:ind w:firstLine="720"/>
        <w:jc w:val="both"/>
        <w:rPr>
          <w:i/>
          <w:sz w:val="28"/>
          <w:szCs w:val="28"/>
          <w:lang w:val="vi-VN"/>
        </w:rPr>
      </w:pPr>
      <w:r w:rsidRPr="008C218D">
        <w:rPr>
          <w:color w:val="000000"/>
          <w:sz w:val="28"/>
          <w:szCs w:val="28"/>
          <w:lang w:val="vi-VN"/>
        </w:rPr>
        <w:t xml:space="preserve">e) </w:t>
      </w:r>
      <w:r w:rsidRPr="001904A4">
        <w:rPr>
          <w:sz w:val="28"/>
          <w:szCs w:val="28"/>
          <w:lang w:val="vi-VN"/>
        </w:rPr>
        <w:t xml:space="preserve">Thường xuyên học tập, nghiên cứu nâng cao kiến thức, năng lực công tác, biết lắng nghe ý kiến của đồng nghiệp, quần chúng và nhân dân. </w:t>
      </w:r>
      <w:r w:rsidRPr="00386CB9">
        <w:rPr>
          <w:sz w:val="28"/>
          <w:szCs w:val="28"/>
          <w:lang w:val="vi-VN"/>
        </w:rPr>
        <w:t>Bản thân không tham nhũng, quan liêu, cơ hội, vụ lợi và tích cực đấu tranh ngăn chặn, đẩy lùi các biểu hiện suy thoái về tư tưởng chính trị, đạo đức, lối sống, những biểu hiện “tự diễn biến”, “tự chuyển hóa” trong nội bộ; kiên quyết đấu</w:t>
      </w:r>
      <w:r w:rsidRPr="004B37C6">
        <w:rPr>
          <w:sz w:val="28"/>
          <w:szCs w:val="28"/>
          <w:lang w:val="vi-VN"/>
        </w:rPr>
        <w:t xml:space="preserve"> tranh chống quan liêu, cửa quyền, tham nhũng, lãng phí, chủ nghĩa cá nhân, lối sống cơ hội, thực dụng, bè phái, lợi</w:t>
      </w:r>
      <w:r w:rsidRPr="00120D9C">
        <w:rPr>
          <w:rStyle w:val="apple-converted-space"/>
          <w:sz w:val="28"/>
          <w:szCs w:val="28"/>
          <w:lang w:val="vi-VN"/>
        </w:rPr>
        <w:t> </w:t>
      </w:r>
      <w:r w:rsidRPr="007E64FC">
        <w:rPr>
          <w:sz w:val="28"/>
          <w:szCs w:val="28"/>
          <w:lang w:val="vi-VN"/>
        </w:rPr>
        <w:t>ích nhóm; công bằng, chính trực, trọng dụng người tài, không để người thân, người quen lợi dụng chứ</w:t>
      </w:r>
      <w:r w:rsidRPr="00BA5268">
        <w:rPr>
          <w:sz w:val="28"/>
          <w:szCs w:val="28"/>
          <w:lang w:val="vi-VN"/>
        </w:rPr>
        <w:t>c vụ, quyền hạn của mình để trục lợi</w:t>
      </w:r>
      <w:r w:rsidRPr="001904A4">
        <w:rPr>
          <w:i/>
          <w:sz w:val="28"/>
          <w:szCs w:val="28"/>
          <w:lang w:val="vi-VN"/>
        </w:rPr>
        <w:t xml:space="preserve">. </w:t>
      </w:r>
    </w:p>
    <w:p w:rsidR="00933CC3" w:rsidRPr="001904A4"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8C218D">
        <w:rPr>
          <w:color w:val="000000"/>
          <w:sz w:val="28"/>
          <w:szCs w:val="28"/>
          <w:lang w:val="vi-VN"/>
        </w:rPr>
        <w:lastRenderedPageBreak/>
        <w:t>g) Có </w:t>
      </w:r>
      <w:r w:rsidRPr="001904A4">
        <w:rPr>
          <w:color w:val="000000"/>
          <w:sz w:val="28"/>
          <w:szCs w:val="28"/>
          <w:lang w:val="vi-VN"/>
        </w:rPr>
        <w:t>tr</w:t>
      </w:r>
      <w:r w:rsidRPr="008C218D">
        <w:rPr>
          <w:color w:val="000000"/>
          <w:sz w:val="28"/>
          <w:szCs w:val="28"/>
          <w:lang w:val="vi-VN"/>
        </w:rPr>
        <w:t>ách nhiệm với cuộc sống gia đình, có ý thức chăm lo đ</w:t>
      </w:r>
      <w:r w:rsidRPr="001904A4">
        <w:rPr>
          <w:color w:val="000000"/>
          <w:sz w:val="28"/>
          <w:szCs w:val="28"/>
          <w:lang w:val="vi-VN"/>
        </w:rPr>
        <w:t>ế</w:t>
      </w:r>
      <w:r w:rsidRPr="008C218D">
        <w:rPr>
          <w:color w:val="000000"/>
          <w:sz w:val="28"/>
          <w:szCs w:val="28"/>
          <w:lang w:val="vi-VN"/>
        </w:rPr>
        <w:t>n đời s</w:t>
      </w:r>
      <w:r w:rsidRPr="001904A4">
        <w:rPr>
          <w:color w:val="000000"/>
          <w:sz w:val="28"/>
          <w:szCs w:val="28"/>
          <w:lang w:val="vi-VN"/>
        </w:rPr>
        <w:t>ố</w:t>
      </w:r>
      <w:r w:rsidRPr="008C218D">
        <w:rPr>
          <w:color w:val="000000"/>
          <w:sz w:val="28"/>
          <w:szCs w:val="28"/>
          <w:lang w:val="vi-VN"/>
        </w:rPr>
        <w:t>ng vật chất, tinh thần của công chức, viên chức, người lao động; được quần chúng tín nhiệm.</w:t>
      </w:r>
    </w:p>
    <w:p w:rsidR="00933CC3" w:rsidRPr="001904A4"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8C218D">
        <w:rPr>
          <w:color w:val="000000"/>
          <w:sz w:val="28"/>
          <w:szCs w:val="28"/>
          <w:lang w:val="vi-VN"/>
        </w:rPr>
        <w:t>h)</w:t>
      </w:r>
      <w:r w:rsidRPr="001904A4">
        <w:rPr>
          <w:color w:val="000000"/>
          <w:sz w:val="28"/>
          <w:szCs w:val="28"/>
          <w:lang w:val="vi-VN"/>
        </w:rPr>
        <w:t> K</w:t>
      </w:r>
      <w:r w:rsidRPr="008C218D">
        <w:rPr>
          <w:color w:val="000000"/>
          <w:sz w:val="28"/>
          <w:szCs w:val="28"/>
          <w:lang w:val="vi-VN"/>
        </w:rPr>
        <w:t>hông vi phạm quy định về chính trị theo quy định về bảo vệ chính trị nội bộ Đ</w:t>
      </w:r>
      <w:r w:rsidRPr="001904A4">
        <w:rPr>
          <w:color w:val="000000"/>
          <w:sz w:val="28"/>
          <w:szCs w:val="28"/>
          <w:lang w:val="vi-VN"/>
        </w:rPr>
        <w:t>ả</w:t>
      </w:r>
      <w:r w:rsidRPr="008C218D">
        <w:rPr>
          <w:color w:val="000000"/>
          <w:sz w:val="28"/>
          <w:szCs w:val="28"/>
          <w:lang w:val="vi-VN"/>
        </w:rPr>
        <w:t>ng; không thuộc các trường hợp bị cấm đảm nhiệm chức vụ theo quy định của pháp luật.</w:t>
      </w:r>
    </w:p>
    <w:p w:rsidR="00933CC3" w:rsidRPr="001904A4" w:rsidRDefault="00933CC3" w:rsidP="00F83434">
      <w:pPr>
        <w:pStyle w:val="NormalWeb"/>
        <w:shd w:val="clear" w:color="auto" w:fill="FFFFFF"/>
        <w:spacing w:before="120" w:beforeAutospacing="0" w:after="0" w:afterAutospacing="0" w:line="234" w:lineRule="atLeast"/>
        <w:ind w:firstLine="720"/>
        <w:jc w:val="both"/>
        <w:rPr>
          <w:rStyle w:val="apple-converted-space"/>
          <w:b/>
          <w:sz w:val="28"/>
          <w:szCs w:val="28"/>
          <w:lang w:val="vi-VN"/>
        </w:rPr>
      </w:pPr>
      <w:r w:rsidRPr="001904A4">
        <w:rPr>
          <w:b/>
          <w:bCs/>
          <w:sz w:val="28"/>
          <w:szCs w:val="28"/>
          <w:lang w:val="vi-VN"/>
        </w:rPr>
        <w:t>2</w:t>
      </w:r>
      <w:r w:rsidRPr="008C218D">
        <w:rPr>
          <w:b/>
          <w:bCs/>
          <w:sz w:val="28"/>
          <w:szCs w:val="28"/>
          <w:lang w:val="vi-VN"/>
        </w:rPr>
        <w:t>. Về năng lực</w:t>
      </w:r>
      <w:r w:rsidRPr="001904A4">
        <w:rPr>
          <w:b/>
          <w:bCs/>
          <w:sz w:val="28"/>
          <w:szCs w:val="28"/>
          <w:lang w:val="vi-VN"/>
        </w:rPr>
        <w:t xml:space="preserve"> lãnh đạo, quản lý</w:t>
      </w:r>
    </w:p>
    <w:p w:rsidR="00933CC3" w:rsidRPr="001904A4"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4B37C6">
        <w:rPr>
          <w:color w:val="000000"/>
          <w:sz w:val="28"/>
          <w:szCs w:val="28"/>
          <w:lang w:val="vi-VN"/>
        </w:rPr>
        <w:t>a) Có khả năng nghiên cứu, phân tích, tổng hợp, thẩm định, dự báo; kịp thời nắm bắt, phát hiện những vấn đề mới có liên quan đến lĩnh vực, nhiệm vụ được phân công, lĩnh vực chuyên môn phụ trách.</w:t>
      </w:r>
    </w:p>
    <w:p w:rsidR="00933CC3" w:rsidRPr="001904A4" w:rsidRDefault="00933CC3" w:rsidP="00F83434">
      <w:pPr>
        <w:pStyle w:val="NormalWeb"/>
        <w:shd w:val="clear" w:color="auto" w:fill="FFFFFF"/>
        <w:spacing w:before="120" w:beforeAutospacing="0" w:after="0" w:afterAutospacing="0" w:line="234" w:lineRule="atLeast"/>
        <w:ind w:firstLine="720"/>
        <w:jc w:val="both"/>
        <w:rPr>
          <w:bCs/>
          <w:iCs/>
          <w:sz w:val="28"/>
          <w:szCs w:val="28"/>
          <w:lang w:val="vi-VN"/>
        </w:rPr>
      </w:pPr>
      <w:r w:rsidRPr="001904A4">
        <w:rPr>
          <w:sz w:val="28"/>
          <w:szCs w:val="28"/>
          <w:lang w:val="vi-VN"/>
        </w:rPr>
        <w:t>b) Có khả năng l</w:t>
      </w:r>
      <w:r w:rsidRPr="001904A4">
        <w:rPr>
          <w:bCs/>
          <w:iCs/>
          <w:sz w:val="28"/>
          <w:szCs w:val="28"/>
          <w:lang w:val="vi-VN"/>
        </w:rPr>
        <w:t>ập kế hoạch, giao việc, hướng dẫn, giám sát và đánh giá thực hiện các mục tiêu và nhiệm vụ đặt ra một cách phù hợp và hiệu quả; phân bổ, sắp xếp nguồn lực (con người, tài chính, cơ sở vật chất) phù hợp, tương thích với mục tiêu đặt ra và kết quả mong đợi.</w:t>
      </w:r>
    </w:p>
    <w:p w:rsidR="00933CC3" w:rsidRPr="001904A4" w:rsidRDefault="00933CC3" w:rsidP="00F83434">
      <w:pPr>
        <w:pStyle w:val="NormalWeb"/>
        <w:shd w:val="clear" w:color="auto" w:fill="FFFFFF"/>
        <w:spacing w:before="120" w:beforeAutospacing="0" w:after="0" w:afterAutospacing="0" w:line="234" w:lineRule="atLeast"/>
        <w:ind w:firstLine="720"/>
        <w:jc w:val="both"/>
        <w:rPr>
          <w:bCs/>
          <w:iCs/>
          <w:sz w:val="28"/>
          <w:szCs w:val="28"/>
          <w:lang w:val="vi-VN"/>
        </w:rPr>
      </w:pPr>
      <w:r w:rsidRPr="001904A4">
        <w:rPr>
          <w:bCs/>
          <w:iCs/>
          <w:sz w:val="28"/>
          <w:szCs w:val="28"/>
          <w:lang w:val="vi-VN"/>
        </w:rPr>
        <w:t>c) Có năng lực cụ thể hóa chủ trương của cấp trên thành kế hoạch, biện pháp thực hiện tại cơ quan, đơn vị.</w:t>
      </w:r>
    </w:p>
    <w:p w:rsidR="00933CC3" w:rsidRPr="001904A4" w:rsidRDefault="00933CC3" w:rsidP="00F83434">
      <w:pPr>
        <w:pStyle w:val="NormalWeb"/>
        <w:shd w:val="clear" w:color="auto" w:fill="FFFFFF"/>
        <w:spacing w:before="120" w:beforeAutospacing="0" w:after="0" w:afterAutospacing="0" w:line="234" w:lineRule="atLeast"/>
        <w:ind w:firstLine="720"/>
        <w:jc w:val="both"/>
        <w:rPr>
          <w:bCs/>
          <w:iCs/>
          <w:sz w:val="28"/>
          <w:szCs w:val="28"/>
          <w:lang w:val="vi-VN"/>
        </w:rPr>
      </w:pPr>
      <w:r w:rsidRPr="001904A4">
        <w:rPr>
          <w:bCs/>
          <w:iCs/>
          <w:sz w:val="28"/>
          <w:szCs w:val="28"/>
          <w:lang w:val="vi-VN"/>
        </w:rPr>
        <w:t>d) Có khả năng động viên, khuyến khích, đoàn kết cán bộ, nhân viên, người lao động để phát huy khả năng và đạt kết quả cao trong công việc; hướng dẫn và đào tạo cán bộ dưới quyền.</w:t>
      </w:r>
    </w:p>
    <w:p w:rsidR="00933CC3" w:rsidRPr="00933CC3" w:rsidRDefault="00933CC3" w:rsidP="00F83434">
      <w:pPr>
        <w:pStyle w:val="tieudephu"/>
        <w:spacing w:before="120" w:beforeAutospacing="0" w:after="0" w:afterAutospacing="0" w:line="340" w:lineRule="exact"/>
        <w:ind w:firstLine="720"/>
        <w:jc w:val="both"/>
        <w:rPr>
          <w:rStyle w:val="apple-converted-space"/>
          <w:rFonts w:ascii="Times New Roman" w:hAnsi="Times New Roman" w:cs="Times New Roman"/>
          <w:color w:val="FF0000"/>
          <w:sz w:val="28"/>
          <w:szCs w:val="28"/>
          <w:lang w:val="vi-VN"/>
        </w:rPr>
      </w:pPr>
      <w:r w:rsidRPr="001904A4">
        <w:rPr>
          <w:rFonts w:ascii="Times New Roman" w:hAnsi="Times New Roman" w:cs="Times New Roman"/>
          <w:color w:val="000000"/>
          <w:sz w:val="28"/>
          <w:szCs w:val="28"/>
          <w:lang w:val="vi-VN"/>
        </w:rPr>
        <w:t>đ) Có khả năng tổ chức thực hiện việc kiểm tra, sơ kết, tổng kết thực tiễn để rút kinh nghiệm chỉ đạo. Có khả năng chủ trì, kết luận các cuộc họp có nội dung liên quan đến lĩnh vực, vị trí công tác được phân công; tổ chức thực hiện có hiệu quả các chủ trương, quyết định của cấp trên, của tập thể lãnh đạo Sở Ngoại vụ</w:t>
      </w:r>
      <w:r w:rsidRPr="001904A4">
        <w:rPr>
          <w:rFonts w:ascii="Times New Roman" w:hAnsi="Times New Roman" w:cs="Times New Roman"/>
          <w:color w:val="FF0000"/>
          <w:sz w:val="28"/>
          <w:szCs w:val="28"/>
          <w:lang w:val="vi-VN"/>
        </w:rPr>
        <w:t>.</w:t>
      </w:r>
    </w:p>
    <w:p w:rsidR="00933CC3" w:rsidRPr="001904A4" w:rsidRDefault="00933CC3" w:rsidP="00F83434">
      <w:pPr>
        <w:pStyle w:val="tieudephu"/>
        <w:spacing w:before="120" w:beforeAutospacing="0" w:after="0" w:afterAutospacing="0" w:line="340" w:lineRule="exact"/>
        <w:ind w:firstLine="720"/>
        <w:jc w:val="both"/>
        <w:rPr>
          <w:rFonts w:ascii="Times New Roman" w:hAnsi="Times New Roman" w:cs="Times New Roman"/>
          <w:color w:val="000000"/>
          <w:sz w:val="28"/>
          <w:szCs w:val="28"/>
          <w:lang w:val="vi-VN"/>
        </w:rPr>
      </w:pPr>
      <w:r w:rsidRPr="001904A4">
        <w:rPr>
          <w:rStyle w:val="apple-converted-space"/>
          <w:rFonts w:ascii="Times New Roman" w:hAnsi="Times New Roman" w:cs="Times New Roman"/>
          <w:color w:val="auto"/>
          <w:sz w:val="28"/>
          <w:szCs w:val="28"/>
          <w:lang w:val="vi-VN"/>
        </w:rPr>
        <w:t>d) </w:t>
      </w:r>
      <w:r w:rsidRPr="001904A4">
        <w:rPr>
          <w:rFonts w:ascii="Times New Roman" w:hAnsi="Times New Roman" w:cs="Times New Roman"/>
          <w:color w:val="auto"/>
          <w:sz w:val="28"/>
          <w:szCs w:val="28"/>
          <w:lang w:val="vi-VN"/>
        </w:rPr>
        <w:t xml:space="preserve">Có kiến thức, kỹ năng quản lý, điều hành. </w:t>
      </w:r>
    </w:p>
    <w:p w:rsidR="00933CC3" w:rsidRPr="001904A4" w:rsidRDefault="00933CC3" w:rsidP="00F83434">
      <w:pPr>
        <w:pStyle w:val="NormalWeb"/>
        <w:shd w:val="clear" w:color="auto" w:fill="FFFFFF"/>
        <w:spacing w:before="120" w:beforeAutospacing="0" w:after="0" w:afterAutospacing="0" w:line="234" w:lineRule="atLeast"/>
        <w:ind w:firstLine="720"/>
        <w:jc w:val="both"/>
        <w:rPr>
          <w:color w:val="000000"/>
          <w:sz w:val="28"/>
          <w:szCs w:val="28"/>
          <w:lang w:val="vi-VN"/>
        </w:rPr>
      </w:pPr>
      <w:r w:rsidRPr="001904A4">
        <w:rPr>
          <w:color w:val="000000"/>
          <w:sz w:val="28"/>
          <w:szCs w:val="28"/>
          <w:lang w:val="vi-VN"/>
        </w:rPr>
        <w:t>e</w:t>
      </w:r>
      <w:r w:rsidRPr="004B37C6">
        <w:rPr>
          <w:color w:val="000000"/>
          <w:sz w:val="28"/>
          <w:szCs w:val="28"/>
          <w:lang w:val="vi-VN"/>
        </w:rPr>
        <w:t xml:space="preserve">) Có khả năng truyền đạt, hướng dẫn, thuyết phục, </w:t>
      </w:r>
      <w:r w:rsidRPr="00120D9C">
        <w:rPr>
          <w:color w:val="000000"/>
          <w:sz w:val="28"/>
          <w:szCs w:val="28"/>
          <w:lang w:val="vi-VN"/>
        </w:rPr>
        <w:t>tập hợp đoàn kết, quy tụ công chức, viên chức, người lao động </w:t>
      </w:r>
      <w:r w:rsidRPr="001904A4">
        <w:rPr>
          <w:color w:val="000000"/>
          <w:sz w:val="28"/>
          <w:szCs w:val="28"/>
          <w:lang w:val="vi-VN"/>
        </w:rPr>
        <w:t>tr</w:t>
      </w:r>
      <w:r w:rsidRPr="004B37C6">
        <w:rPr>
          <w:color w:val="000000"/>
          <w:sz w:val="28"/>
          <w:szCs w:val="28"/>
          <w:lang w:val="vi-VN"/>
        </w:rPr>
        <w:t>ong cơ quan, đơn vị; biết phát huy dân chủ và phát huy sức mạnh tập thể để xây dựng phòng, đ</w:t>
      </w:r>
      <w:r w:rsidRPr="001904A4">
        <w:rPr>
          <w:color w:val="000000"/>
          <w:sz w:val="28"/>
          <w:szCs w:val="28"/>
          <w:lang w:val="vi-VN"/>
        </w:rPr>
        <w:t>ơn </w:t>
      </w:r>
      <w:r w:rsidRPr="004B37C6">
        <w:rPr>
          <w:color w:val="000000"/>
          <w:sz w:val="28"/>
          <w:szCs w:val="28"/>
          <w:lang w:val="vi-VN"/>
        </w:rPr>
        <w:t>vị đạt danh hiệu tiên tiến, trong sạch, vững mạnh</w:t>
      </w:r>
      <w:r w:rsidRPr="001904A4">
        <w:rPr>
          <w:color w:val="000000"/>
          <w:sz w:val="28"/>
          <w:szCs w:val="28"/>
          <w:lang w:val="vi-VN"/>
        </w:rPr>
        <w:t>.</w:t>
      </w:r>
    </w:p>
    <w:p w:rsidR="00933CC3" w:rsidRPr="004B37C6" w:rsidRDefault="00933CC3" w:rsidP="00F83434">
      <w:pPr>
        <w:pStyle w:val="NormalWeb"/>
        <w:shd w:val="clear" w:color="auto" w:fill="FFFFFF"/>
        <w:spacing w:before="120" w:beforeAutospacing="0" w:after="0" w:afterAutospacing="0" w:line="225" w:lineRule="atLeast"/>
        <w:ind w:firstLine="720"/>
        <w:jc w:val="both"/>
        <w:rPr>
          <w:b/>
          <w:sz w:val="28"/>
          <w:szCs w:val="28"/>
          <w:lang w:val="vi-VN"/>
        </w:rPr>
      </w:pPr>
      <w:r w:rsidRPr="001904A4">
        <w:rPr>
          <w:b/>
          <w:sz w:val="28"/>
          <w:szCs w:val="28"/>
          <w:lang w:val="vi-VN"/>
        </w:rPr>
        <w:t>3</w:t>
      </w:r>
      <w:r w:rsidRPr="004B37C6">
        <w:rPr>
          <w:b/>
          <w:sz w:val="28"/>
          <w:szCs w:val="28"/>
          <w:lang w:val="vi-VN"/>
        </w:rPr>
        <w:t>.</w:t>
      </w:r>
      <w:r w:rsidRPr="00120D9C">
        <w:rPr>
          <w:rStyle w:val="apple-converted-space"/>
          <w:b/>
          <w:sz w:val="28"/>
          <w:szCs w:val="28"/>
          <w:lang w:val="vi-VN"/>
        </w:rPr>
        <w:t> </w:t>
      </w:r>
      <w:r w:rsidRPr="001904A4">
        <w:rPr>
          <w:rStyle w:val="apple-converted-space"/>
          <w:b/>
          <w:sz w:val="28"/>
          <w:szCs w:val="28"/>
          <w:lang w:val="vi-VN"/>
        </w:rPr>
        <w:t>Về h</w:t>
      </w:r>
      <w:r w:rsidRPr="004B37C6">
        <w:rPr>
          <w:b/>
          <w:sz w:val="28"/>
          <w:szCs w:val="28"/>
          <w:lang w:val="vi-VN"/>
        </w:rPr>
        <w:t>iểu biết</w:t>
      </w:r>
    </w:p>
    <w:p w:rsidR="00933CC3" w:rsidRPr="001904A4" w:rsidRDefault="00933CC3" w:rsidP="00F83434">
      <w:pPr>
        <w:pStyle w:val="tieudephu"/>
        <w:spacing w:before="120" w:beforeAutospacing="0" w:after="0" w:afterAutospacing="0" w:line="340" w:lineRule="exact"/>
        <w:ind w:firstLine="720"/>
        <w:jc w:val="both"/>
        <w:rPr>
          <w:rFonts w:ascii="Times New Roman" w:hAnsi="Times New Roman" w:cs="Times New Roman"/>
          <w:color w:val="auto"/>
          <w:sz w:val="28"/>
          <w:szCs w:val="28"/>
          <w:lang w:val="vi-VN"/>
        </w:rPr>
      </w:pPr>
      <w:r w:rsidRPr="001904A4">
        <w:rPr>
          <w:rStyle w:val="apple-converted-space"/>
          <w:rFonts w:ascii="Times New Roman" w:hAnsi="Times New Roman" w:cs="Times New Roman"/>
          <w:color w:val="auto"/>
          <w:sz w:val="28"/>
          <w:szCs w:val="28"/>
          <w:lang w:val="vi-VN"/>
        </w:rPr>
        <w:t>a) </w:t>
      </w:r>
      <w:r w:rsidRPr="001904A4">
        <w:rPr>
          <w:rFonts w:ascii="Times New Roman" w:hAnsi="Times New Roman" w:cs="Times New Roman"/>
          <w:color w:val="auto"/>
          <w:sz w:val="28"/>
          <w:szCs w:val="28"/>
          <w:lang w:val="vi-VN"/>
        </w:rPr>
        <w:t>Nắm vững chủ trương, đường lối của Đảng, chính sách, pháp luật của Nhà nước và các văn bản pháp quy của Nhà nước về các lĩnh vực chuyên môn nghiệp vụ được giao.</w:t>
      </w:r>
    </w:p>
    <w:p w:rsidR="00933CC3" w:rsidRPr="00120D9C"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1904A4">
        <w:rPr>
          <w:rStyle w:val="apple-converted-space"/>
          <w:sz w:val="28"/>
          <w:szCs w:val="28"/>
          <w:lang w:val="vi-VN"/>
        </w:rPr>
        <w:t>b)</w:t>
      </w:r>
      <w:r w:rsidRPr="004B37C6">
        <w:rPr>
          <w:rStyle w:val="apple-converted-space"/>
          <w:sz w:val="28"/>
          <w:szCs w:val="28"/>
          <w:lang w:val="vi-VN"/>
        </w:rPr>
        <w:t xml:space="preserve"> Hiểu rõ các mục tiêu và đối tượng quản lý, hệ thống các nguyên tắc và cơ chế quản lý của nghiệp vụ thuộc </w:t>
      </w:r>
      <w:r w:rsidRPr="001904A4">
        <w:rPr>
          <w:rStyle w:val="apple-converted-space"/>
          <w:sz w:val="28"/>
          <w:szCs w:val="28"/>
          <w:lang w:val="vi-VN"/>
        </w:rPr>
        <w:t>lĩnh vực được phân công phụ trách.</w:t>
      </w:r>
    </w:p>
    <w:p w:rsidR="00933CC3" w:rsidRPr="00933CC3"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1904A4">
        <w:rPr>
          <w:rStyle w:val="apple-converted-space"/>
          <w:sz w:val="28"/>
          <w:szCs w:val="28"/>
          <w:lang w:val="vi-VN"/>
        </w:rPr>
        <w:lastRenderedPageBreak/>
        <w:t>c)</w:t>
      </w:r>
      <w:r w:rsidRPr="004B37C6">
        <w:rPr>
          <w:rStyle w:val="apple-converted-space"/>
          <w:sz w:val="28"/>
          <w:szCs w:val="28"/>
          <w:lang w:val="vi-VN"/>
        </w:rPr>
        <w:t> </w:t>
      </w:r>
      <w:r w:rsidRPr="00120D9C">
        <w:rPr>
          <w:sz w:val="28"/>
          <w:szCs w:val="28"/>
          <w:lang w:val="vi-VN"/>
        </w:rPr>
        <w:t>Có kinh nghiệm tổ chức triển khai thực hiện các văn bản Quy phạm pháp</w:t>
      </w:r>
      <w:r w:rsidRPr="00BA5268">
        <w:rPr>
          <w:sz w:val="28"/>
          <w:szCs w:val="28"/>
          <w:lang w:val="vi-VN"/>
        </w:rPr>
        <w:t>luật liên quan đến lĩnh vực được phân công</w:t>
      </w:r>
      <w:r w:rsidRPr="001904A4">
        <w:rPr>
          <w:sz w:val="28"/>
          <w:szCs w:val="28"/>
          <w:lang w:val="vi-VN"/>
        </w:rPr>
        <w:t>, phụ trách.</w:t>
      </w:r>
    </w:p>
    <w:p w:rsidR="00933CC3" w:rsidRPr="00DB61AB" w:rsidRDefault="00933CC3" w:rsidP="00F83434">
      <w:pPr>
        <w:pStyle w:val="tieudephu"/>
        <w:spacing w:before="120" w:beforeAutospacing="0" w:after="0" w:afterAutospacing="0" w:line="340" w:lineRule="exact"/>
        <w:ind w:firstLine="720"/>
        <w:jc w:val="both"/>
        <w:rPr>
          <w:rFonts w:ascii="Times New Roman" w:hAnsi="Times New Roman" w:cs="Times New Roman"/>
          <w:color w:val="auto"/>
          <w:sz w:val="28"/>
          <w:szCs w:val="28"/>
          <w:lang w:val="vi-VN"/>
        </w:rPr>
      </w:pPr>
      <w:r w:rsidRPr="00933CC3">
        <w:rPr>
          <w:rFonts w:ascii="Times New Roman" w:hAnsi="Times New Roman" w:cs="Times New Roman"/>
          <w:color w:val="auto"/>
          <w:sz w:val="28"/>
          <w:szCs w:val="28"/>
          <w:lang w:val="vi-VN"/>
        </w:rPr>
        <w:t>d)</w:t>
      </w:r>
      <w:r w:rsidRPr="00120D9C">
        <w:rPr>
          <w:rFonts w:ascii="Times New Roman" w:hAnsi="Times New Roman" w:cs="Times New Roman"/>
          <w:bCs/>
          <w:color w:val="auto"/>
          <w:sz w:val="28"/>
          <w:szCs w:val="28"/>
          <w:lang w:val="vi-VN"/>
        </w:rPr>
        <w:t xml:space="preserve"> Am</w:t>
      </w:r>
      <w:r w:rsidRPr="00DB61AB">
        <w:rPr>
          <w:rFonts w:ascii="Times New Roman" w:hAnsi="Times New Roman" w:cs="Times New Roman"/>
          <w:bCs/>
          <w:color w:val="auto"/>
          <w:sz w:val="28"/>
          <w:szCs w:val="28"/>
          <w:lang w:val="vi-VN"/>
        </w:rPr>
        <w:t xml:space="preserve"> hiểu tình hình chính trị, kinh tế - xã hội đất nước và địa phương.</w:t>
      </w:r>
    </w:p>
    <w:p w:rsidR="00933CC3" w:rsidRPr="001904A4" w:rsidRDefault="00933CC3" w:rsidP="00F83434">
      <w:pPr>
        <w:pStyle w:val="NormalWeb"/>
        <w:shd w:val="clear" w:color="auto" w:fill="FFFFFF"/>
        <w:spacing w:before="120" w:beforeAutospacing="0" w:after="0" w:afterAutospacing="0" w:line="234" w:lineRule="atLeast"/>
        <w:ind w:firstLine="720"/>
        <w:jc w:val="both"/>
        <w:rPr>
          <w:b/>
          <w:bCs/>
          <w:sz w:val="28"/>
          <w:szCs w:val="28"/>
          <w:lang w:val="vi-VN"/>
        </w:rPr>
      </w:pPr>
      <w:r w:rsidRPr="001904A4">
        <w:rPr>
          <w:b/>
          <w:bCs/>
          <w:sz w:val="28"/>
          <w:szCs w:val="28"/>
          <w:lang w:val="vi-VN"/>
        </w:rPr>
        <w:t>4</w:t>
      </w:r>
      <w:r w:rsidRPr="004B37C6">
        <w:rPr>
          <w:b/>
          <w:bCs/>
          <w:sz w:val="28"/>
          <w:szCs w:val="28"/>
          <w:lang w:val="vi-VN"/>
        </w:rPr>
        <w:t>. Về trình độ</w:t>
      </w:r>
    </w:p>
    <w:p w:rsidR="00933CC3" w:rsidRPr="004B37C6" w:rsidRDefault="00933CC3" w:rsidP="00F83434">
      <w:pPr>
        <w:pStyle w:val="NormalWeb"/>
        <w:shd w:val="clear" w:color="auto" w:fill="FFFFFF"/>
        <w:spacing w:before="120" w:beforeAutospacing="0" w:after="0" w:afterAutospacing="0" w:line="234" w:lineRule="atLeast"/>
        <w:ind w:firstLine="720"/>
        <w:jc w:val="both"/>
        <w:rPr>
          <w:sz w:val="28"/>
          <w:szCs w:val="28"/>
          <w:lang w:val="vi-VN"/>
        </w:rPr>
      </w:pPr>
      <w:r w:rsidRPr="004B37C6">
        <w:rPr>
          <w:sz w:val="28"/>
          <w:szCs w:val="28"/>
          <w:lang w:val="vi-VN"/>
        </w:rPr>
        <w:t>Có trình độ chuyên môn, lý luận ch</w:t>
      </w:r>
      <w:r w:rsidRPr="00120D9C">
        <w:rPr>
          <w:sz w:val="28"/>
          <w:szCs w:val="28"/>
          <w:lang w:val="vi-VN"/>
        </w:rPr>
        <w:t>ính trị, quản lý nhà nước</w:t>
      </w:r>
      <w:r w:rsidRPr="001904A4">
        <w:rPr>
          <w:sz w:val="28"/>
          <w:szCs w:val="28"/>
          <w:lang w:val="vi-VN"/>
        </w:rPr>
        <w:t xml:space="preserve">, </w:t>
      </w:r>
      <w:r w:rsidRPr="004B37C6">
        <w:rPr>
          <w:sz w:val="28"/>
          <w:szCs w:val="28"/>
          <w:lang w:val="vi-VN"/>
        </w:rPr>
        <w:t>tin học, ngoại ngữ đáp</w:t>
      </w:r>
      <w:r w:rsidRPr="00120D9C">
        <w:rPr>
          <w:rStyle w:val="apple-converted-space"/>
          <w:sz w:val="28"/>
          <w:szCs w:val="28"/>
          <w:lang w:val="vi-VN"/>
        </w:rPr>
        <w:t> </w:t>
      </w:r>
      <w:r w:rsidRPr="007E64FC">
        <w:rPr>
          <w:sz w:val="28"/>
          <w:szCs w:val="28"/>
          <w:lang w:val="vi-VN"/>
        </w:rPr>
        <w:t>ứng yêu cầu</w:t>
      </w:r>
      <w:r w:rsidRPr="001904A4">
        <w:rPr>
          <w:sz w:val="28"/>
          <w:szCs w:val="28"/>
          <w:lang w:val="vi-VN"/>
        </w:rPr>
        <w:t xml:space="preserve"> tại vị trí công tác được phân công</w:t>
      </w:r>
      <w:r w:rsidRPr="004B37C6">
        <w:rPr>
          <w:sz w:val="28"/>
          <w:szCs w:val="28"/>
          <w:lang w:val="vi-VN"/>
        </w:rPr>
        <w:t xml:space="preserve"> và theo quy định của Đảng, Nhà nước, cụ thể:</w:t>
      </w:r>
    </w:p>
    <w:p w:rsidR="00933CC3" w:rsidRPr="001904A4" w:rsidRDefault="00933CC3" w:rsidP="00F83434">
      <w:pPr>
        <w:pStyle w:val="NormalWeb"/>
        <w:spacing w:before="120" w:beforeAutospacing="0" w:after="0" w:afterAutospacing="0" w:line="340" w:lineRule="exact"/>
        <w:ind w:firstLine="720"/>
        <w:jc w:val="both"/>
        <w:textAlignment w:val="baseline"/>
        <w:rPr>
          <w:color w:val="000000"/>
          <w:sz w:val="28"/>
          <w:szCs w:val="28"/>
          <w:bdr w:val="none" w:sz="0" w:space="0" w:color="auto" w:frame="1"/>
          <w:lang w:val="vi-VN"/>
        </w:rPr>
      </w:pPr>
      <w:r w:rsidRPr="001904A4">
        <w:rPr>
          <w:sz w:val="28"/>
          <w:szCs w:val="28"/>
          <w:lang w:val="vi-VN"/>
        </w:rPr>
        <w:t>a)</w:t>
      </w:r>
      <w:r w:rsidRPr="004B37C6">
        <w:rPr>
          <w:sz w:val="28"/>
          <w:szCs w:val="28"/>
          <w:lang w:val="vi-VN"/>
        </w:rPr>
        <w:t xml:space="preserve"> Lý luận chính trị: </w:t>
      </w:r>
      <w:r w:rsidRPr="001904A4">
        <w:rPr>
          <w:color w:val="000000"/>
          <w:sz w:val="28"/>
          <w:szCs w:val="28"/>
          <w:bdr w:val="none" w:sz="0" w:space="0" w:color="auto" w:frame="1"/>
          <w:lang w:val="vi-VN"/>
        </w:rPr>
        <w:t>Tốt nghiệp Trung cấp lý luận chính trị hoặc Trung cấp lý luận chính trị - hành chính trở lên.</w:t>
      </w:r>
    </w:p>
    <w:p w:rsidR="00933CC3" w:rsidRPr="001904A4" w:rsidRDefault="00933CC3" w:rsidP="00F83434">
      <w:pPr>
        <w:spacing w:before="120" w:line="340" w:lineRule="exact"/>
        <w:ind w:firstLine="567"/>
        <w:jc w:val="both"/>
        <w:textAlignment w:val="baseline"/>
        <w:rPr>
          <w:color w:val="000000"/>
          <w:sz w:val="28"/>
          <w:szCs w:val="28"/>
          <w:bdr w:val="none" w:sz="0" w:space="0" w:color="auto" w:frame="1"/>
          <w:lang w:val="vi-VN"/>
        </w:rPr>
      </w:pPr>
      <w:r w:rsidRPr="00933CC3">
        <w:rPr>
          <w:sz w:val="28"/>
          <w:szCs w:val="28"/>
          <w:lang w:val="vi-VN"/>
        </w:rPr>
        <w:tab/>
      </w:r>
      <w:r w:rsidRPr="001904A4">
        <w:rPr>
          <w:sz w:val="28"/>
          <w:szCs w:val="28"/>
          <w:lang w:val="vi-VN"/>
        </w:rPr>
        <w:t xml:space="preserve">b) </w:t>
      </w:r>
      <w:r w:rsidRPr="004B37C6">
        <w:rPr>
          <w:sz w:val="28"/>
          <w:szCs w:val="28"/>
          <w:lang w:val="vi-VN"/>
        </w:rPr>
        <w:t xml:space="preserve">Chuyên môn: </w:t>
      </w:r>
      <w:r w:rsidRPr="001904A4">
        <w:rPr>
          <w:color w:val="000000"/>
          <w:sz w:val="28"/>
          <w:szCs w:val="28"/>
          <w:bdr w:val="none" w:sz="0" w:space="0" w:color="auto" w:frame="1"/>
          <w:lang w:val="vi-VN"/>
        </w:rPr>
        <w:t>Tốt nghiệp đại học trở lên, có chuyên ngành đào tạo phù hợp với vị trí việc làm. Đối với cán bộ, công chức, viên chức được bổ nhiệm lần đầu giữ chức vụ Trưởng phòng, Phó Trưởng phòng dưới 40 tuổi phải tốt nghiệp đại học hệ chính quy, nếu tốt nghiệp đại học hệ không chính quy, phải tốt nghiệp sau đại học đúng với chu</w:t>
      </w:r>
      <w:r w:rsidRPr="001B6463">
        <w:rPr>
          <w:color w:val="000000"/>
          <w:sz w:val="28"/>
          <w:szCs w:val="28"/>
          <w:bdr w:val="none" w:sz="0" w:space="0" w:color="auto" w:frame="1"/>
          <w:lang w:val="vi-VN"/>
        </w:rPr>
        <w:t>yên ngành đào tạo ở bậc đại học</w:t>
      </w:r>
      <w:r w:rsidRPr="001904A4">
        <w:rPr>
          <w:color w:val="000000"/>
          <w:sz w:val="28"/>
          <w:szCs w:val="28"/>
          <w:bdr w:val="none" w:sz="0" w:space="0" w:color="auto" w:frame="1"/>
          <w:lang w:val="vi-VN"/>
        </w:rPr>
        <w:t>, có chuyên ngành phù hợp với lĩnh vực công tác, chức danh dự kiến bổ nhiệm.</w:t>
      </w:r>
    </w:p>
    <w:p w:rsidR="00933CC3" w:rsidRPr="004B37C6" w:rsidRDefault="00933CC3" w:rsidP="00F83434">
      <w:pPr>
        <w:pStyle w:val="NormalWeb"/>
        <w:shd w:val="clear" w:color="auto" w:fill="FFFFFF"/>
        <w:spacing w:before="120" w:beforeAutospacing="0" w:after="0" w:afterAutospacing="0" w:line="225" w:lineRule="atLeast"/>
        <w:ind w:firstLine="567"/>
        <w:jc w:val="both"/>
        <w:rPr>
          <w:sz w:val="28"/>
          <w:szCs w:val="28"/>
          <w:lang w:val="vi-VN"/>
        </w:rPr>
      </w:pPr>
      <w:r w:rsidRPr="001904A4">
        <w:rPr>
          <w:sz w:val="28"/>
          <w:szCs w:val="28"/>
          <w:lang w:val="vi-VN"/>
        </w:rPr>
        <w:tab/>
        <w:t>c)</w:t>
      </w:r>
      <w:r w:rsidRPr="004B37C6">
        <w:rPr>
          <w:sz w:val="28"/>
          <w:szCs w:val="28"/>
          <w:lang w:val="vi-VN"/>
        </w:rPr>
        <w:t xml:space="preserve"> Quản lý nhà nước: </w:t>
      </w:r>
      <w:r w:rsidRPr="001904A4">
        <w:rPr>
          <w:color w:val="000000"/>
          <w:sz w:val="28"/>
          <w:szCs w:val="28"/>
          <w:bdr w:val="none" w:sz="0" w:space="0" w:color="auto" w:frame="1"/>
          <w:lang w:val="vi-VN"/>
        </w:rPr>
        <w:t>Có chứng chỉ bồi dưỡng chương trình quản lý nhà nước ngạch chuyên viên trở lên.</w:t>
      </w:r>
    </w:p>
    <w:p w:rsidR="00933CC3" w:rsidRPr="001904A4" w:rsidRDefault="00933CC3" w:rsidP="00F83434">
      <w:pPr>
        <w:spacing w:before="120" w:line="340" w:lineRule="exact"/>
        <w:ind w:firstLine="567"/>
        <w:jc w:val="both"/>
        <w:textAlignment w:val="baseline"/>
        <w:rPr>
          <w:color w:val="000000"/>
          <w:sz w:val="28"/>
          <w:szCs w:val="28"/>
          <w:bdr w:val="none" w:sz="0" w:space="0" w:color="auto" w:frame="1"/>
          <w:lang w:val="vi-VN"/>
        </w:rPr>
      </w:pPr>
      <w:r w:rsidRPr="001904A4">
        <w:rPr>
          <w:sz w:val="28"/>
          <w:szCs w:val="28"/>
          <w:lang w:val="vi-VN"/>
        </w:rPr>
        <w:tab/>
        <w:t>d)</w:t>
      </w:r>
      <w:r w:rsidRPr="004B37C6">
        <w:rPr>
          <w:rStyle w:val="apple-converted-space"/>
          <w:sz w:val="28"/>
          <w:szCs w:val="28"/>
          <w:lang w:val="vi-VN"/>
        </w:rPr>
        <w:t xml:space="preserve"> Ngoại ngữ: </w:t>
      </w:r>
      <w:r w:rsidRPr="001904A4">
        <w:rPr>
          <w:color w:val="000000"/>
          <w:sz w:val="28"/>
          <w:szCs w:val="28"/>
          <w:bdr w:val="none" w:sz="0" w:space="0" w:color="auto" w:frame="1"/>
          <w:lang w:val="vi-VN"/>
        </w:rPr>
        <w:t>Có chứng chỉ ngoại ngữ trình độ bậc 3 khung năng lực ngoại ngữ Việt Nam hoặc tương đương theo quy định tại Thông tư số 01/2014/TT-BGDĐT ngày 24/01/2014 của Bộ Giáo dục và Đào tạo về ban hành khung năng lực ngoại ngữ 6 bậc dùng cho Việt Nam hoặc có chứng chỉ tiếng dân tộc thiểu số đối với những vị trí việc làm yêu cầu sử dụng tiếng dân tộc thiểu số. Cán bộ, công chức, viên chức dưới 30 tuổi phải có trình độ Tiếng Anh bậc 5 trở lên theo khung năng lực ngoại ngữ 6 bậc dùng cho Việt Nam (tương đương  IELTS 6.5 hoặc TOEFL quốc tế (TOEFL IBT) đạt 79 điểm trở lên hoặc bằng ngoại ngữ khác tương đương do các tổ chức quốc tế có uy tín cấp và được cơ quan nhà nước có thẩm quyền xác nhận.</w:t>
      </w:r>
    </w:p>
    <w:p w:rsidR="00933CC3" w:rsidRPr="004B37C6" w:rsidRDefault="00933CC3" w:rsidP="00F83434">
      <w:pPr>
        <w:spacing w:before="120" w:line="340" w:lineRule="exact"/>
        <w:ind w:firstLine="567"/>
        <w:jc w:val="both"/>
        <w:rPr>
          <w:sz w:val="28"/>
          <w:szCs w:val="28"/>
          <w:lang w:val="vi-VN"/>
        </w:rPr>
      </w:pPr>
      <w:r w:rsidRPr="00933CC3">
        <w:rPr>
          <w:rStyle w:val="apple-converted-space"/>
          <w:sz w:val="28"/>
          <w:szCs w:val="28"/>
          <w:lang w:val="vi-VN"/>
        </w:rPr>
        <w:tab/>
      </w:r>
      <w:r w:rsidRPr="001904A4">
        <w:rPr>
          <w:sz w:val="28"/>
          <w:szCs w:val="28"/>
          <w:lang w:val="vi-VN"/>
        </w:rPr>
        <w:t>đ)</w:t>
      </w:r>
      <w:r w:rsidRPr="00120D9C">
        <w:rPr>
          <w:sz w:val="28"/>
          <w:szCs w:val="28"/>
          <w:lang w:val="vi-VN"/>
        </w:rPr>
        <w:t>Tin học</w:t>
      </w:r>
      <w:r w:rsidRPr="001904A4">
        <w:rPr>
          <w:sz w:val="28"/>
          <w:szCs w:val="28"/>
          <w:lang w:val="vi-VN"/>
        </w:rPr>
        <w:t xml:space="preserve">: </w:t>
      </w:r>
      <w:r w:rsidRPr="001904A4">
        <w:rPr>
          <w:color w:val="000000"/>
          <w:sz w:val="28"/>
          <w:szCs w:val="28"/>
          <w:shd w:val="clear" w:color="auto" w:fill="FFFFFF"/>
          <w:lang w:val="vi-VN"/>
        </w:rPr>
        <w:t>Có chứng chỉ tin học trình độ đạt chuẩn kỹ năng sử dụng công nghệ thông tin cơ bản theo quy định tại Thông tư số </w:t>
      </w:r>
      <w:hyperlink r:id="rId11" w:tgtFrame="_blank" w:tooltip="Thông tư 03/2014/TT-BTTTT" w:history="1">
        <w:r w:rsidRPr="001904A4">
          <w:rPr>
            <w:color w:val="0E70C3"/>
            <w:sz w:val="28"/>
            <w:szCs w:val="28"/>
            <w:shd w:val="clear" w:color="auto" w:fill="FFFFFF"/>
            <w:lang w:val="vi-VN"/>
          </w:rPr>
          <w:t>03/2014/TT-BTTTT</w:t>
        </w:r>
      </w:hyperlink>
      <w:r w:rsidRPr="001904A4">
        <w:rPr>
          <w:color w:val="000000"/>
          <w:sz w:val="28"/>
          <w:szCs w:val="28"/>
          <w:shd w:val="clear" w:color="auto" w:fill="FFFFFF"/>
          <w:lang w:val="vi-VN"/>
        </w:rPr>
        <w:t> ngày 11/3/2014 của Bộ trưởng Bộ Thông tin và Truyền thông quy định đạt chuẩn kỹ năng sử dụng công nghệ thông tin</w:t>
      </w:r>
      <w:r w:rsidRPr="004B37C6">
        <w:rPr>
          <w:sz w:val="28"/>
          <w:szCs w:val="28"/>
          <w:lang w:val="vi-VN"/>
        </w:rPr>
        <w:t>.</w:t>
      </w:r>
    </w:p>
    <w:p w:rsidR="00933CC3" w:rsidRPr="001904A4" w:rsidRDefault="00933CC3" w:rsidP="00F83434">
      <w:pPr>
        <w:tabs>
          <w:tab w:val="left" w:pos="-1843"/>
        </w:tabs>
        <w:spacing w:before="120"/>
        <w:ind w:firstLine="567"/>
        <w:jc w:val="both"/>
        <w:rPr>
          <w:sz w:val="28"/>
          <w:szCs w:val="28"/>
          <w:lang w:val="vi-VN"/>
        </w:rPr>
      </w:pPr>
      <w:r w:rsidRPr="00933CC3">
        <w:rPr>
          <w:sz w:val="28"/>
          <w:szCs w:val="28"/>
          <w:lang w:val="vi-VN"/>
        </w:rPr>
        <w:tab/>
      </w:r>
      <w:r w:rsidRPr="001904A4">
        <w:rPr>
          <w:sz w:val="28"/>
          <w:szCs w:val="28"/>
          <w:lang w:val="vi-VN"/>
        </w:rPr>
        <w:t>e)</w:t>
      </w:r>
      <w:r w:rsidRPr="004B37C6">
        <w:rPr>
          <w:rStyle w:val="apple-converted-space"/>
          <w:sz w:val="28"/>
          <w:szCs w:val="28"/>
          <w:lang w:val="vi-VN"/>
        </w:rPr>
        <w:t> </w:t>
      </w:r>
      <w:r w:rsidRPr="00120D9C">
        <w:rPr>
          <w:sz w:val="28"/>
          <w:szCs w:val="28"/>
          <w:lang w:val="vi-VN"/>
        </w:rPr>
        <w:t>Có chứng chỉ ch</w:t>
      </w:r>
      <w:r w:rsidRPr="007E64FC">
        <w:rPr>
          <w:sz w:val="28"/>
          <w:szCs w:val="28"/>
          <w:shd w:val="clear" w:color="auto" w:fill="FFFFFF"/>
          <w:lang w:val="vi-VN"/>
        </w:rPr>
        <w:t>ươ</w:t>
      </w:r>
      <w:r w:rsidRPr="00BA5268">
        <w:rPr>
          <w:sz w:val="28"/>
          <w:szCs w:val="28"/>
          <w:lang w:val="vi-VN"/>
        </w:rPr>
        <w:t xml:space="preserve">ng trình đào tạo, bồi dưỡng theo tiêu chuẩn chức </w:t>
      </w:r>
      <w:r w:rsidRPr="001904A4">
        <w:rPr>
          <w:sz w:val="28"/>
          <w:szCs w:val="28"/>
          <w:lang w:val="vi-VN"/>
        </w:rPr>
        <w:t>danh</w:t>
      </w:r>
      <w:r w:rsidRPr="007E64FC">
        <w:rPr>
          <w:sz w:val="28"/>
          <w:szCs w:val="28"/>
          <w:lang w:val="vi-VN"/>
        </w:rPr>
        <w:t xml:space="preserve"> lãnh đạo, quản lý cấp phòng</w:t>
      </w:r>
      <w:r w:rsidRPr="001904A4">
        <w:rPr>
          <w:sz w:val="28"/>
          <w:szCs w:val="28"/>
          <w:lang w:val="vi-VN"/>
        </w:rPr>
        <w:t>.</w:t>
      </w:r>
    </w:p>
    <w:p w:rsidR="00933CC3" w:rsidRPr="008C218D" w:rsidRDefault="00933CC3" w:rsidP="00F83434">
      <w:pPr>
        <w:shd w:val="clear" w:color="auto" w:fill="FFFFFF"/>
        <w:spacing w:before="120" w:line="340" w:lineRule="exact"/>
        <w:jc w:val="center"/>
        <w:rPr>
          <w:sz w:val="28"/>
          <w:szCs w:val="28"/>
          <w:lang w:val="vi-VN"/>
        </w:rPr>
      </w:pPr>
      <w:r w:rsidRPr="008C218D">
        <w:rPr>
          <w:b/>
          <w:bCs/>
          <w:sz w:val="28"/>
          <w:szCs w:val="28"/>
          <w:lang w:val="vi-VN"/>
        </w:rPr>
        <w:t>Chương II</w:t>
      </w:r>
    </w:p>
    <w:p w:rsidR="00933CC3" w:rsidRPr="00386CB9" w:rsidRDefault="00933CC3" w:rsidP="00F83434">
      <w:pPr>
        <w:pStyle w:val="NormalWeb"/>
        <w:shd w:val="clear" w:color="auto" w:fill="FFFFFF"/>
        <w:spacing w:before="120" w:beforeAutospacing="0" w:after="0" w:afterAutospacing="0"/>
        <w:jc w:val="center"/>
        <w:rPr>
          <w:b/>
          <w:bCs/>
          <w:sz w:val="28"/>
          <w:szCs w:val="28"/>
          <w:lang w:val="vi-VN"/>
        </w:rPr>
      </w:pPr>
      <w:r w:rsidRPr="008C218D">
        <w:rPr>
          <w:b/>
          <w:bCs/>
          <w:sz w:val="28"/>
          <w:szCs w:val="28"/>
          <w:lang w:val="vi-VN"/>
        </w:rPr>
        <w:t>TIÊU CHUẨN</w:t>
      </w:r>
      <w:r>
        <w:rPr>
          <w:b/>
          <w:bCs/>
          <w:sz w:val="28"/>
          <w:szCs w:val="28"/>
          <w:lang w:val="vi-VN"/>
        </w:rPr>
        <w:t xml:space="preserve"> C</w:t>
      </w:r>
      <w:r w:rsidRPr="001904A4">
        <w:rPr>
          <w:b/>
          <w:bCs/>
          <w:sz w:val="28"/>
          <w:szCs w:val="28"/>
          <w:lang w:val="vi-VN"/>
        </w:rPr>
        <w:t>Ụ THỂ</w:t>
      </w:r>
    </w:p>
    <w:p w:rsidR="00933CC3" w:rsidRPr="00933CC3" w:rsidRDefault="00933CC3" w:rsidP="00F83434">
      <w:pPr>
        <w:pStyle w:val="NormalWeb"/>
        <w:shd w:val="clear" w:color="auto" w:fill="FFFFFF"/>
        <w:spacing w:before="120" w:beforeAutospacing="0" w:after="0" w:afterAutospacing="0" w:line="234" w:lineRule="atLeast"/>
        <w:ind w:firstLine="720"/>
        <w:jc w:val="both"/>
        <w:rPr>
          <w:b/>
          <w:bCs/>
          <w:sz w:val="28"/>
          <w:szCs w:val="28"/>
          <w:lang w:val="vi-VN"/>
        </w:rPr>
      </w:pPr>
      <w:r w:rsidRPr="008C218D">
        <w:rPr>
          <w:b/>
          <w:bCs/>
          <w:sz w:val="28"/>
          <w:szCs w:val="28"/>
          <w:lang w:val="vi-VN"/>
        </w:rPr>
        <w:lastRenderedPageBreak/>
        <w:t xml:space="preserve">Điều </w:t>
      </w:r>
      <w:r w:rsidRPr="00933CC3">
        <w:rPr>
          <w:b/>
          <w:bCs/>
          <w:sz w:val="28"/>
          <w:szCs w:val="28"/>
          <w:lang w:val="vi-VN"/>
        </w:rPr>
        <w:t>5</w:t>
      </w:r>
      <w:r w:rsidRPr="008C218D">
        <w:rPr>
          <w:b/>
          <w:bCs/>
          <w:sz w:val="28"/>
          <w:szCs w:val="28"/>
          <w:lang w:val="vi-VN"/>
        </w:rPr>
        <w:t xml:space="preserve">. </w:t>
      </w:r>
      <w:r w:rsidRPr="001904A4">
        <w:rPr>
          <w:b/>
          <w:bCs/>
          <w:sz w:val="28"/>
          <w:szCs w:val="28"/>
          <w:lang w:val="vi-VN"/>
        </w:rPr>
        <w:t>T</w:t>
      </w:r>
      <w:r w:rsidRPr="008C218D">
        <w:rPr>
          <w:b/>
          <w:bCs/>
          <w:sz w:val="28"/>
          <w:szCs w:val="28"/>
          <w:lang w:val="vi-VN"/>
        </w:rPr>
        <w:t>iêu chuẩncụ thể của chức danh Trưởng</w:t>
      </w:r>
      <w:r w:rsidRPr="001904A4">
        <w:rPr>
          <w:b/>
          <w:bCs/>
          <w:sz w:val="28"/>
          <w:szCs w:val="28"/>
          <w:lang w:val="vi-VN"/>
        </w:rPr>
        <w:t xml:space="preserve"> phòng, người đứng đầu đơn vị sự nghiệp công lập trực thuộc Sở Ngoại vụ</w:t>
      </w:r>
    </w:p>
    <w:p w:rsidR="00933CC3" w:rsidRPr="001904A4" w:rsidRDefault="00933CC3" w:rsidP="00F83434">
      <w:pPr>
        <w:pStyle w:val="NormalWeb"/>
        <w:shd w:val="clear" w:color="auto" w:fill="FFFFFF"/>
        <w:spacing w:before="120" w:beforeAutospacing="0" w:after="0" w:afterAutospacing="0" w:line="225" w:lineRule="atLeast"/>
        <w:ind w:firstLine="540"/>
        <w:jc w:val="both"/>
        <w:rPr>
          <w:sz w:val="28"/>
          <w:szCs w:val="28"/>
          <w:lang w:val="vi-VN"/>
        </w:rPr>
      </w:pPr>
      <w:r w:rsidRPr="001904A4">
        <w:rPr>
          <w:sz w:val="28"/>
          <w:szCs w:val="28"/>
          <w:lang w:val="vi-VN"/>
        </w:rPr>
        <w:tab/>
        <w:t xml:space="preserve">1. </w:t>
      </w:r>
      <w:r w:rsidRPr="008C218D">
        <w:rPr>
          <w:sz w:val="28"/>
          <w:szCs w:val="28"/>
          <w:lang w:val="vi-VN"/>
        </w:rPr>
        <w:t xml:space="preserve">Đảm bảo các điều kiện </w:t>
      </w:r>
      <w:r w:rsidRPr="001904A4">
        <w:rPr>
          <w:sz w:val="28"/>
          <w:szCs w:val="28"/>
          <w:lang w:val="vi-VN"/>
        </w:rPr>
        <w:t xml:space="preserve">bổ nhiệm  </w:t>
      </w:r>
      <w:r w:rsidRPr="008C218D">
        <w:rPr>
          <w:sz w:val="28"/>
          <w:szCs w:val="28"/>
          <w:lang w:val="vi-VN"/>
        </w:rPr>
        <w:t xml:space="preserve">và tiêu chuẩn chung theo quy định tại Điều </w:t>
      </w:r>
      <w:r w:rsidRPr="001904A4">
        <w:rPr>
          <w:sz w:val="28"/>
          <w:szCs w:val="28"/>
          <w:lang w:val="vi-VN"/>
        </w:rPr>
        <w:t>3, Điều 4</w:t>
      </w:r>
      <w:r w:rsidRPr="008C218D">
        <w:rPr>
          <w:sz w:val="28"/>
          <w:szCs w:val="28"/>
          <w:lang w:val="vi-VN"/>
        </w:rPr>
        <w:t xml:space="preserve"> Quy định này</w:t>
      </w:r>
      <w:r w:rsidRPr="001904A4">
        <w:rPr>
          <w:sz w:val="28"/>
          <w:szCs w:val="28"/>
          <w:lang w:val="vi-VN"/>
        </w:rPr>
        <w:t>.</w:t>
      </w:r>
    </w:p>
    <w:p w:rsidR="00933CC3" w:rsidRPr="001904A4"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1904A4">
        <w:rPr>
          <w:sz w:val="28"/>
          <w:szCs w:val="28"/>
          <w:lang w:val="vi-VN"/>
        </w:rPr>
        <w:t>2. Có năng lực làm việc độc lập trong môi trường quốc tế.</w:t>
      </w:r>
    </w:p>
    <w:p w:rsidR="00933CC3" w:rsidRPr="00DB61AB"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933CC3">
        <w:rPr>
          <w:sz w:val="28"/>
          <w:szCs w:val="28"/>
          <w:lang w:val="vi-VN"/>
        </w:rPr>
        <w:t xml:space="preserve">3. </w:t>
      </w:r>
      <w:r w:rsidRPr="007E64FC">
        <w:rPr>
          <w:sz w:val="28"/>
          <w:szCs w:val="28"/>
          <w:lang w:val="vi-VN"/>
        </w:rPr>
        <w:t xml:space="preserve">Có </w:t>
      </w:r>
      <w:r w:rsidRPr="00BA5268">
        <w:rPr>
          <w:sz w:val="28"/>
          <w:szCs w:val="28"/>
          <w:lang w:val="vi-VN"/>
        </w:rPr>
        <w:t>khả năng</w:t>
      </w:r>
      <w:r w:rsidRPr="001904A4">
        <w:rPr>
          <w:sz w:val="28"/>
          <w:szCs w:val="28"/>
          <w:lang w:val="vi-VN"/>
        </w:rPr>
        <w:t xml:space="preserve"> nghiên cứu, đề xuất,</w:t>
      </w:r>
      <w:r w:rsidRPr="00120D9C">
        <w:rPr>
          <w:sz w:val="28"/>
          <w:szCs w:val="28"/>
          <w:lang w:val="vi-VN"/>
        </w:rPr>
        <w:t xml:space="preserve"> tham mưuxây dựng</w:t>
      </w:r>
      <w:r w:rsidRPr="001904A4">
        <w:rPr>
          <w:sz w:val="28"/>
          <w:szCs w:val="28"/>
          <w:lang w:val="vi-VN"/>
        </w:rPr>
        <w:t>, ban hànhvăn bản quy phạm pháp luật  và các chương trình, kế hoạch, đề án và giải pháp phục vụ công tác quản lý nhà nước thuộc lĩnh vực được giao.</w:t>
      </w:r>
    </w:p>
    <w:p w:rsidR="00933CC3" w:rsidRPr="001904A4"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933CC3">
        <w:rPr>
          <w:rStyle w:val="apple-converted-space"/>
          <w:sz w:val="28"/>
          <w:szCs w:val="28"/>
          <w:lang w:val="vi-VN"/>
        </w:rPr>
        <w:t xml:space="preserve">4. </w:t>
      </w:r>
      <w:r w:rsidRPr="008C218D">
        <w:rPr>
          <w:sz w:val="28"/>
          <w:szCs w:val="28"/>
          <w:lang w:val="vi-VN"/>
        </w:rPr>
        <w:t>Có khả năng điều hành, tập hợp, đoàn kết đội ngũ công chức</w:t>
      </w:r>
      <w:r w:rsidRPr="001904A4">
        <w:rPr>
          <w:sz w:val="28"/>
          <w:szCs w:val="28"/>
          <w:lang w:val="vi-VN"/>
        </w:rPr>
        <w:t xml:space="preserve">, viên chức, người lao động </w:t>
      </w:r>
      <w:r w:rsidRPr="008C218D">
        <w:rPr>
          <w:sz w:val="28"/>
          <w:szCs w:val="28"/>
          <w:lang w:val="vi-VN"/>
        </w:rPr>
        <w:t>trong phòng và phối hợp với các cơ quan, tổ chức, cá nhân có liên quan thực hiện tốt nhiệm vụ được giao</w:t>
      </w:r>
      <w:r w:rsidRPr="001904A4">
        <w:rPr>
          <w:sz w:val="28"/>
          <w:szCs w:val="28"/>
          <w:lang w:val="vi-VN"/>
        </w:rPr>
        <w:t xml:space="preserve">. </w:t>
      </w:r>
    </w:p>
    <w:p w:rsidR="00933CC3" w:rsidRPr="001904A4" w:rsidRDefault="00933CC3" w:rsidP="00F83434">
      <w:pPr>
        <w:pStyle w:val="NormalWeb"/>
        <w:shd w:val="clear" w:color="auto" w:fill="FFFFFF"/>
        <w:spacing w:before="120" w:beforeAutospacing="0" w:after="0" w:afterAutospacing="0" w:line="225" w:lineRule="atLeast"/>
        <w:ind w:firstLine="720"/>
        <w:jc w:val="both"/>
        <w:rPr>
          <w:rStyle w:val="apple-converted-space"/>
          <w:sz w:val="28"/>
          <w:szCs w:val="28"/>
          <w:lang w:val="vi-VN"/>
        </w:rPr>
      </w:pPr>
      <w:r w:rsidRPr="00933CC3">
        <w:rPr>
          <w:sz w:val="28"/>
          <w:szCs w:val="28"/>
          <w:lang w:val="vi-VN"/>
        </w:rPr>
        <w:t>5</w:t>
      </w:r>
      <w:r w:rsidRPr="001904A4">
        <w:rPr>
          <w:sz w:val="28"/>
          <w:szCs w:val="28"/>
          <w:lang w:val="vi-VN"/>
        </w:rPr>
        <w:t xml:space="preserve">. Thành thạo chuyên môn, nghiệp vụ, có phong cách làm việc khoa học, công tâm, khách quan, trung thực và đóng góp có hiệu quả vào hướng dẫn, chỉ đạo, tổ chức thực hiện </w:t>
      </w:r>
      <w:r w:rsidRPr="00120D9C">
        <w:rPr>
          <w:sz w:val="28"/>
          <w:szCs w:val="28"/>
          <w:lang w:val="vi-VN"/>
        </w:rPr>
        <w:t>và</w:t>
      </w:r>
      <w:r w:rsidRPr="007E64FC">
        <w:rPr>
          <w:sz w:val="28"/>
          <w:szCs w:val="28"/>
          <w:lang w:val="vi-VN"/>
        </w:rPr>
        <w:t xml:space="preserve"> kiểm tra</w:t>
      </w:r>
      <w:r w:rsidRPr="001904A4">
        <w:rPr>
          <w:sz w:val="28"/>
          <w:szCs w:val="28"/>
          <w:lang w:val="vi-VN"/>
        </w:rPr>
        <w:t>, đánh giá các chương trình, kế hoạch công tác và công tác quản lý nhà nước thuộc lĩnh vực được giao</w:t>
      </w:r>
      <w:r w:rsidRPr="001904A4">
        <w:rPr>
          <w:rStyle w:val="apple-converted-space"/>
          <w:sz w:val="28"/>
          <w:szCs w:val="28"/>
          <w:lang w:val="vi-VN"/>
        </w:rPr>
        <w:t>.</w:t>
      </w:r>
    </w:p>
    <w:p w:rsidR="00933CC3" w:rsidRPr="00DB61AB" w:rsidRDefault="00933CC3" w:rsidP="00F83434">
      <w:pPr>
        <w:pStyle w:val="tieudephu"/>
        <w:spacing w:before="120" w:beforeAutospacing="0" w:after="0" w:afterAutospacing="0" w:line="340" w:lineRule="exact"/>
        <w:ind w:firstLine="720"/>
        <w:jc w:val="both"/>
        <w:rPr>
          <w:rFonts w:ascii="Times New Roman" w:hAnsi="Times New Roman" w:cs="Times New Roman"/>
          <w:color w:val="auto"/>
          <w:sz w:val="28"/>
          <w:szCs w:val="28"/>
          <w:lang w:val="vi-VN"/>
        </w:rPr>
      </w:pPr>
      <w:r w:rsidRPr="001904A4">
        <w:rPr>
          <w:rFonts w:ascii="Times New Roman" w:hAnsi="Times New Roman" w:cs="Times New Roman"/>
          <w:color w:val="auto"/>
          <w:sz w:val="28"/>
          <w:szCs w:val="28"/>
          <w:lang w:val="vi-VN"/>
        </w:rPr>
        <w:t xml:space="preserve">6. </w:t>
      </w:r>
      <w:r w:rsidRPr="00DB61AB">
        <w:rPr>
          <w:rFonts w:ascii="Times New Roman" w:hAnsi="Times New Roman" w:cs="Times New Roman"/>
          <w:color w:val="auto"/>
          <w:sz w:val="28"/>
          <w:szCs w:val="28"/>
          <w:lang w:val="vi-VN"/>
        </w:rPr>
        <w:t xml:space="preserve">Đang giữ ngạch chuyên viên hoặc tương đương trở lên và đạt chuẩn chuyên môn nghiệp vụ ngạch chuyên viên chính trở lên. Trừ các trường hợp thi tuyển vào các chức danh lãnh đạo, quản lý. </w:t>
      </w:r>
    </w:p>
    <w:p w:rsidR="00933CC3" w:rsidRPr="001904A4"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933CC3">
        <w:rPr>
          <w:rStyle w:val="apple-converted-space"/>
          <w:sz w:val="28"/>
          <w:szCs w:val="28"/>
          <w:lang w:val="vi-VN"/>
        </w:rPr>
        <w:t xml:space="preserve">7. </w:t>
      </w:r>
      <w:r w:rsidRPr="001904A4">
        <w:rPr>
          <w:sz w:val="28"/>
          <w:szCs w:val="28"/>
          <w:lang w:val="vi-VN"/>
        </w:rPr>
        <w:t>Có thời gian ít nhất 05 năm công tác, trong đó có í</w:t>
      </w:r>
      <w:r w:rsidRPr="001B6463">
        <w:rPr>
          <w:sz w:val="28"/>
          <w:szCs w:val="28"/>
          <w:lang w:val="vi-VN"/>
        </w:rPr>
        <w:t xml:space="preserve">t nhất 03 năm (đủ 36 tháng) </w:t>
      </w:r>
      <w:r w:rsidRPr="001904A4">
        <w:rPr>
          <w:sz w:val="28"/>
          <w:szCs w:val="28"/>
          <w:lang w:val="vi-VN"/>
        </w:rPr>
        <w:t>kinh nghiệm công tác liên quan đến</w:t>
      </w:r>
      <w:r w:rsidRPr="00120D9C">
        <w:rPr>
          <w:sz w:val="28"/>
          <w:szCs w:val="28"/>
          <w:lang w:val="vi-VN"/>
        </w:rPr>
        <w:t xml:space="preserve"> ngành, lĩnh vực </w:t>
      </w:r>
      <w:r w:rsidRPr="001904A4">
        <w:rPr>
          <w:sz w:val="28"/>
          <w:szCs w:val="28"/>
          <w:lang w:val="vi-VN"/>
        </w:rPr>
        <w:t>đối ngoại;đang giữ chức vụ:Trưởng phòng, Phó Trưởng phòng và tương đương các đơn vị thuộc Sở Ngoại vụ; Người đứng đầu, cấp phó của người đứng đầu, Trưởng phòng các đơn vị  thuộc Sở Ngoại vụ; Trưởng phòng, Phó Trưởng phòng và tương đương các Sở, ban, ngành, UBND cấp huyện có vị trí việc làm phù hợp với vị trí được bổ nhiệm.</w:t>
      </w:r>
    </w:p>
    <w:p w:rsidR="00933CC3" w:rsidRPr="001904A4"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933CC3">
        <w:rPr>
          <w:sz w:val="28"/>
          <w:szCs w:val="28"/>
          <w:lang w:val="vi-VN"/>
        </w:rPr>
        <w:t>8</w:t>
      </w:r>
      <w:r w:rsidRPr="001904A4">
        <w:rPr>
          <w:sz w:val="28"/>
          <w:szCs w:val="28"/>
          <w:lang w:val="vi-VN"/>
        </w:rPr>
        <w:t xml:space="preserve">. Đối với chức danh Chánh Thanh tra Sở, </w:t>
      </w:r>
      <w:r w:rsidRPr="00120D9C">
        <w:rPr>
          <w:sz w:val="28"/>
          <w:szCs w:val="28"/>
          <w:lang w:val="vi-VN"/>
        </w:rPr>
        <w:t>Ngoài</w:t>
      </w:r>
      <w:r w:rsidRPr="008C218D">
        <w:rPr>
          <w:sz w:val="28"/>
          <w:szCs w:val="28"/>
          <w:lang w:val="vi-VN"/>
        </w:rPr>
        <w:t xml:space="preserve"> các quy định tiêu chuẩn trên phải đáp ứng tiêu chuẩn theo quy định của pháp luật chuyên ngành. </w:t>
      </w:r>
    </w:p>
    <w:p w:rsidR="00933CC3" w:rsidRPr="001904A4" w:rsidRDefault="00933CC3" w:rsidP="00F83434">
      <w:pPr>
        <w:pStyle w:val="NormalWeb"/>
        <w:shd w:val="clear" w:color="auto" w:fill="FFFFFF"/>
        <w:spacing w:before="120" w:beforeAutospacing="0" w:after="0" w:afterAutospacing="0" w:line="234" w:lineRule="atLeast"/>
        <w:ind w:firstLine="720"/>
        <w:jc w:val="both"/>
        <w:rPr>
          <w:b/>
          <w:bCs/>
          <w:sz w:val="28"/>
          <w:szCs w:val="28"/>
          <w:lang w:val="vi-VN"/>
        </w:rPr>
      </w:pPr>
      <w:r w:rsidRPr="008C218D">
        <w:rPr>
          <w:b/>
          <w:bCs/>
          <w:spacing w:val="-6"/>
          <w:sz w:val="28"/>
          <w:szCs w:val="28"/>
          <w:lang w:val="vi-VN"/>
        </w:rPr>
        <w:t xml:space="preserve">Điều </w:t>
      </w:r>
      <w:r w:rsidRPr="00933CC3">
        <w:rPr>
          <w:b/>
          <w:bCs/>
          <w:spacing w:val="-6"/>
          <w:sz w:val="28"/>
          <w:szCs w:val="28"/>
          <w:lang w:val="vi-VN"/>
        </w:rPr>
        <w:t>6</w:t>
      </w:r>
      <w:r w:rsidRPr="008C218D">
        <w:rPr>
          <w:b/>
          <w:bCs/>
          <w:spacing w:val="-6"/>
          <w:sz w:val="28"/>
          <w:szCs w:val="28"/>
          <w:lang w:val="vi-VN"/>
        </w:rPr>
        <w:t xml:space="preserve">. </w:t>
      </w:r>
      <w:r w:rsidRPr="001904A4">
        <w:rPr>
          <w:b/>
          <w:bCs/>
          <w:spacing w:val="-6"/>
          <w:sz w:val="28"/>
          <w:szCs w:val="28"/>
          <w:lang w:val="vi-VN"/>
        </w:rPr>
        <w:t>T</w:t>
      </w:r>
      <w:r w:rsidRPr="008C218D">
        <w:rPr>
          <w:b/>
          <w:bCs/>
          <w:sz w:val="28"/>
          <w:szCs w:val="28"/>
          <w:lang w:val="vi-VN"/>
        </w:rPr>
        <w:t xml:space="preserve">iêu chuẩn cụ thể của chức </w:t>
      </w:r>
      <w:r w:rsidRPr="001904A4">
        <w:rPr>
          <w:b/>
          <w:bCs/>
          <w:sz w:val="28"/>
          <w:szCs w:val="28"/>
          <w:lang w:val="vi-VN"/>
        </w:rPr>
        <w:t>danh</w:t>
      </w:r>
      <w:r w:rsidRPr="008C218D">
        <w:rPr>
          <w:b/>
          <w:bCs/>
          <w:sz w:val="28"/>
          <w:szCs w:val="28"/>
          <w:lang w:val="vi-VN"/>
        </w:rPr>
        <w:t xml:space="preserve"> Phó</w:t>
      </w:r>
      <w:r w:rsidRPr="001904A4">
        <w:rPr>
          <w:b/>
          <w:bCs/>
          <w:sz w:val="28"/>
          <w:szCs w:val="28"/>
          <w:lang w:val="vi-VN"/>
        </w:rPr>
        <w:t xml:space="preserve"> Trưởng phòng và cấp phó của người đứng đầu đơn vị sự nghiệp công lập trực thuộc Sở Ngoại vụ </w:t>
      </w:r>
    </w:p>
    <w:p w:rsidR="00933CC3" w:rsidRPr="001904A4" w:rsidRDefault="00933CC3" w:rsidP="00F83434">
      <w:pPr>
        <w:pStyle w:val="NormalWeb"/>
        <w:shd w:val="clear" w:color="auto" w:fill="FFFFFF"/>
        <w:spacing w:before="120" w:beforeAutospacing="0" w:after="0" w:afterAutospacing="0" w:line="234" w:lineRule="atLeast"/>
        <w:ind w:firstLine="720"/>
        <w:jc w:val="both"/>
        <w:rPr>
          <w:sz w:val="28"/>
          <w:szCs w:val="28"/>
          <w:lang w:val="vi-VN"/>
        </w:rPr>
      </w:pPr>
      <w:r w:rsidRPr="001904A4">
        <w:rPr>
          <w:sz w:val="28"/>
          <w:szCs w:val="28"/>
          <w:lang w:val="vi-VN"/>
        </w:rPr>
        <w:t xml:space="preserve">1. </w:t>
      </w:r>
      <w:r w:rsidRPr="00120D9C">
        <w:rPr>
          <w:sz w:val="28"/>
          <w:szCs w:val="28"/>
          <w:lang w:val="vi-VN"/>
        </w:rPr>
        <w:t>Đảm bảo các điều kiện bổ nhiệm  và tiêu chuẩn chung theo quy định tại Điều 3, Điều 4 Quy định này</w:t>
      </w:r>
      <w:r w:rsidRPr="001904A4">
        <w:rPr>
          <w:sz w:val="28"/>
          <w:szCs w:val="28"/>
          <w:lang w:val="vi-VN"/>
        </w:rPr>
        <w:t>và khoản 1, khoản 2, khoản 3, khoản 4, khoản 5, khoản 6  Điều 5 Quy định này.</w:t>
      </w:r>
    </w:p>
    <w:p w:rsidR="00933CC3" w:rsidRPr="001904A4" w:rsidRDefault="00933CC3" w:rsidP="00F83434">
      <w:pPr>
        <w:pStyle w:val="NormalWeb"/>
        <w:shd w:val="clear" w:color="auto" w:fill="FFFFFF"/>
        <w:spacing w:before="120" w:beforeAutospacing="0" w:after="0" w:afterAutospacing="0" w:line="225" w:lineRule="atLeast"/>
        <w:ind w:firstLine="720"/>
        <w:jc w:val="both"/>
        <w:rPr>
          <w:sz w:val="28"/>
          <w:szCs w:val="28"/>
          <w:lang w:val="vi-VN"/>
        </w:rPr>
      </w:pPr>
      <w:r w:rsidRPr="001904A4">
        <w:rPr>
          <w:bCs/>
          <w:sz w:val="28"/>
          <w:szCs w:val="28"/>
          <w:lang w:val="vi-VN"/>
        </w:rPr>
        <w:t xml:space="preserve">2. </w:t>
      </w:r>
      <w:r w:rsidRPr="001904A4">
        <w:rPr>
          <w:sz w:val="28"/>
          <w:szCs w:val="28"/>
          <w:lang w:val="vi-VN"/>
        </w:rPr>
        <w:t xml:space="preserve">Có thời gian ít nhất 03 năm công tác, trong đó có ít nhất 02 năm (đủ 24 tháng) </w:t>
      </w:r>
      <w:r w:rsidRPr="00E05FBB">
        <w:rPr>
          <w:sz w:val="28"/>
          <w:szCs w:val="28"/>
          <w:lang w:val="vi-VN"/>
        </w:rPr>
        <w:t>kinh nghiệm công tác liên quan đến</w:t>
      </w:r>
      <w:r w:rsidRPr="00120D9C">
        <w:rPr>
          <w:sz w:val="28"/>
          <w:szCs w:val="28"/>
          <w:lang w:val="vi-VN"/>
        </w:rPr>
        <w:t xml:space="preserve"> ngành, lĩnh vực </w:t>
      </w:r>
      <w:r w:rsidRPr="00E05FBB">
        <w:rPr>
          <w:sz w:val="28"/>
          <w:szCs w:val="28"/>
          <w:lang w:val="vi-VN"/>
        </w:rPr>
        <w:t>đối ngoại</w:t>
      </w:r>
      <w:r w:rsidRPr="001904A4">
        <w:rPr>
          <w:sz w:val="28"/>
          <w:szCs w:val="28"/>
          <w:lang w:val="vi-VN"/>
        </w:rPr>
        <w:t xml:space="preserve">; đang giữ chức vụ:  Phó Trưởng  phòng và tương đương các đơn vị thuộc Sở Ngoại vụ; cấp phó của người đứng đầu, Trưởng phòng các đơn vị  trực thuộc Sở Ngoại vụ; Phó Trưởng </w:t>
      </w:r>
      <w:r w:rsidRPr="001904A4">
        <w:rPr>
          <w:sz w:val="28"/>
          <w:szCs w:val="28"/>
          <w:lang w:val="vi-VN"/>
        </w:rPr>
        <w:lastRenderedPageBreak/>
        <w:t>phòng và tương đương các Sở, ban, ngành, UBND cấp huyện có vị trí việc làm phù hợp với vị trí được bổ nhiệm.</w:t>
      </w:r>
    </w:p>
    <w:p w:rsidR="00933CC3" w:rsidRPr="001904A4" w:rsidRDefault="00933CC3" w:rsidP="00F83434">
      <w:pPr>
        <w:pStyle w:val="NormalWeb"/>
        <w:shd w:val="clear" w:color="auto" w:fill="FFFFFF"/>
        <w:spacing w:before="120" w:beforeAutospacing="0" w:after="0" w:afterAutospacing="0" w:line="225" w:lineRule="atLeast"/>
        <w:ind w:firstLine="720"/>
        <w:jc w:val="both"/>
        <w:rPr>
          <w:bCs/>
          <w:sz w:val="28"/>
          <w:szCs w:val="28"/>
          <w:lang w:val="vi-VN"/>
        </w:rPr>
      </w:pPr>
      <w:r w:rsidRPr="001904A4">
        <w:rPr>
          <w:bCs/>
          <w:sz w:val="28"/>
          <w:szCs w:val="28"/>
          <w:lang w:val="vi-VN"/>
        </w:rPr>
        <w:t xml:space="preserve">3. Đối với chức danh Phó Chánh Thanh tra Sở, ngoài các quy định tiêu chuẩn trên phải đáp ứng tiêu chuẩn theo quy định của pháp luật chuyên ngành. </w:t>
      </w:r>
    </w:p>
    <w:p w:rsidR="00933CC3" w:rsidRPr="00933CC3" w:rsidRDefault="00933CC3" w:rsidP="00F83434">
      <w:pPr>
        <w:pStyle w:val="NormalWeb"/>
        <w:shd w:val="clear" w:color="auto" w:fill="FFFFFF"/>
        <w:spacing w:before="120" w:beforeAutospacing="0" w:after="0" w:afterAutospacing="0" w:line="225" w:lineRule="atLeast"/>
        <w:ind w:firstLine="539"/>
        <w:jc w:val="center"/>
        <w:rPr>
          <w:sz w:val="28"/>
          <w:szCs w:val="28"/>
          <w:lang w:val="vi-VN"/>
        </w:rPr>
      </w:pPr>
      <w:r w:rsidRPr="00933CC3">
        <w:rPr>
          <w:b/>
          <w:bCs/>
          <w:sz w:val="28"/>
          <w:szCs w:val="28"/>
          <w:lang w:val="vi-VN"/>
        </w:rPr>
        <w:t>CHƯƠNG IV</w:t>
      </w:r>
    </w:p>
    <w:p w:rsidR="00933CC3" w:rsidRPr="008C218D" w:rsidRDefault="00933CC3" w:rsidP="00F83434">
      <w:pPr>
        <w:pStyle w:val="NormalWeb"/>
        <w:shd w:val="clear" w:color="auto" w:fill="FFFFFF"/>
        <w:spacing w:before="120" w:beforeAutospacing="0" w:after="0" w:afterAutospacing="0" w:line="225" w:lineRule="atLeast"/>
        <w:ind w:firstLine="540"/>
        <w:jc w:val="center"/>
        <w:rPr>
          <w:sz w:val="28"/>
          <w:szCs w:val="28"/>
          <w:lang w:val="vi-VN"/>
        </w:rPr>
      </w:pPr>
      <w:r w:rsidRPr="008C218D">
        <w:rPr>
          <w:b/>
          <w:bCs/>
          <w:sz w:val="28"/>
          <w:szCs w:val="28"/>
          <w:lang w:val="vi-VN"/>
        </w:rPr>
        <w:t>TỔ CHỨC THỰC HIỆN</w:t>
      </w:r>
    </w:p>
    <w:p w:rsidR="00933CC3" w:rsidRPr="001904A4" w:rsidRDefault="00933CC3" w:rsidP="00F83434">
      <w:pPr>
        <w:shd w:val="clear" w:color="auto" w:fill="FFFFFF"/>
        <w:spacing w:before="120" w:line="360" w:lineRule="exact"/>
        <w:ind w:firstLine="720"/>
        <w:jc w:val="both"/>
        <w:rPr>
          <w:color w:val="000000"/>
          <w:sz w:val="28"/>
          <w:szCs w:val="28"/>
          <w:lang w:val="vi-VN" w:eastAsia="vi-VN"/>
        </w:rPr>
      </w:pPr>
      <w:r w:rsidRPr="001904A4">
        <w:rPr>
          <w:b/>
          <w:bCs/>
          <w:color w:val="000000"/>
          <w:sz w:val="28"/>
          <w:szCs w:val="28"/>
          <w:lang w:val="vi-VN" w:eastAsia="vi-VN"/>
        </w:rPr>
        <w:t xml:space="preserve">Điều </w:t>
      </w:r>
      <w:r w:rsidRPr="00933CC3">
        <w:rPr>
          <w:b/>
          <w:bCs/>
          <w:color w:val="000000"/>
          <w:sz w:val="28"/>
          <w:szCs w:val="28"/>
          <w:lang w:val="vi-VN" w:eastAsia="vi-VN"/>
        </w:rPr>
        <w:t>7</w:t>
      </w:r>
      <w:r w:rsidRPr="001904A4">
        <w:rPr>
          <w:b/>
          <w:bCs/>
          <w:color w:val="000000"/>
          <w:sz w:val="28"/>
          <w:szCs w:val="28"/>
          <w:lang w:val="vi-VN" w:eastAsia="vi-VN"/>
        </w:rPr>
        <w:t>.Điều khoản chuyển tiếp</w:t>
      </w:r>
    </w:p>
    <w:p w:rsidR="00933CC3" w:rsidRPr="00933CC3" w:rsidRDefault="00933CC3" w:rsidP="00F83434">
      <w:pPr>
        <w:pStyle w:val="NormalWeb"/>
        <w:shd w:val="clear" w:color="auto" w:fill="FFFFFF"/>
        <w:spacing w:before="120" w:beforeAutospacing="0" w:after="0" w:afterAutospacing="0" w:line="340" w:lineRule="exact"/>
        <w:ind w:firstLine="540"/>
        <w:jc w:val="both"/>
        <w:rPr>
          <w:color w:val="000000"/>
          <w:spacing w:val="-4"/>
          <w:sz w:val="28"/>
          <w:szCs w:val="28"/>
          <w:lang w:val="vi-VN" w:eastAsia="vi-VN"/>
        </w:rPr>
      </w:pPr>
      <w:r w:rsidRPr="001904A4">
        <w:rPr>
          <w:color w:val="000000"/>
          <w:sz w:val="28"/>
          <w:szCs w:val="28"/>
          <w:lang w:val="vi-VN" w:eastAsia="vi-VN"/>
        </w:rPr>
        <w:t xml:space="preserve">Đối với những công chức đã được bổ nhiệm hoặc bổ nhiệm lại trước ngày Quy định này có hiệu lực thi hành nhưng chưa đáp ứng tiêu chuẩn theo quy định </w:t>
      </w:r>
      <w:r w:rsidRPr="001904A4">
        <w:rPr>
          <w:color w:val="000000"/>
          <w:spacing w:val="-4"/>
          <w:sz w:val="28"/>
          <w:szCs w:val="28"/>
          <w:lang w:val="vi-VN" w:eastAsia="vi-VN"/>
        </w:rPr>
        <w:t>thì cơ quan có thẩm quyền phải xây dựng kế hoạch và cử công chức đi đào tạo, bồi dưỡng để đảm bảo đủ tiêu chuẩn theo quy định.</w:t>
      </w:r>
    </w:p>
    <w:p w:rsidR="00933CC3" w:rsidRPr="001904A4" w:rsidRDefault="00933CC3" w:rsidP="00F83434">
      <w:pPr>
        <w:pStyle w:val="NormalWeb"/>
        <w:shd w:val="clear" w:color="auto" w:fill="FFFFFF"/>
        <w:spacing w:before="120" w:beforeAutospacing="0" w:after="0" w:afterAutospacing="0" w:line="340" w:lineRule="exact"/>
        <w:ind w:firstLine="540"/>
        <w:jc w:val="both"/>
        <w:rPr>
          <w:sz w:val="28"/>
          <w:szCs w:val="28"/>
          <w:lang w:val="vi-VN"/>
        </w:rPr>
      </w:pPr>
      <w:r w:rsidRPr="001904A4">
        <w:rPr>
          <w:sz w:val="28"/>
          <w:szCs w:val="28"/>
          <w:lang w:val="vi-VN"/>
        </w:rPr>
        <w:t xml:space="preserve">Đối với điều kiện, tiêu chuẩn chức danh Trưởng, Phó các phòng và tương đương thuộc Trung tâm Phục vụ đối ngoại Quảng Trị, giao Giám đốc Trung tâm xây dựng trình Giám đốc Sở Ngoại vụ phê duyệt để làm căn cứ thực hiện.  </w:t>
      </w:r>
    </w:p>
    <w:p w:rsidR="00933CC3" w:rsidRPr="001904A4" w:rsidRDefault="00933CC3" w:rsidP="00F83434">
      <w:pPr>
        <w:shd w:val="clear" w:color="auto" w:fill="FFFFFF"/>
        <w:spacing w:before="120" w:line="360" w:lineRule="exact"/>
        <w:ind w:firstLine="540"/>
        <w:jc w:val="both"/>
        <w:rPr>
          <w:b/>
          <w:sz w:val="28"/>
          <w:szCs w:val="28"/>
          <w:lang w:val="vi-VN"/>
        </w:rPr>
      </w:pPr>
      <w:r w:rsidRPr="00933CC3">
        <w:rPr>
          <w:rFonts w:eastAsia="Calibri"/>
          <w:spacing w:val="-4"/>
          <w:sz w:val="28"/>
          <w:szCs w:val="28"/>
          <w:lang w:val="vi-VN"/>
        </w:rPr>
        <w:t>Kể từ ngày quyết định này có hiệu lực, không thực hiện bổ nhiệm lại đối với cấp Trưởng, Phó các cơ quan, đơn vị thuộc, trực thuộc Sở Ngoại vụ không đảm bảo tiêu chuẩn theo quy định này</w:t>
      </w:r>
    </w:p>
    <w:p w:rsidR="00933CC3" w:rsidRPr="001904A4" w:rsidRDefault="00933CC3" w:rsidP="00F83434">
      <w:pPr>
        <w:spacing w:before="120" w:line="360" w:lineRule="exact"/>
        <w:ind w:firstLine="720"/>
        <w:jc w:val="both"/>
        <w:rPr>
          <w:b/>
          <w:sz w:val="28"/>
          <w:szCs w:val="28"/>
          <w:lang w:val="vi-VN"/>
        </w:rPr>
      </w:pPr>
      <w:r w:rsidRPr="001904A4">
        <w:rPr>
          <w:b/>
          <w:sz w:val="28"/>
          <w:szCs w:val="28"/>
          <w:lang w:val="vi-VN"/>
        </w:rPr>
        <w:t xml:space="preserve">Điều </w:t>
      </w:r>
      <w:r>
        <w:rPr>
          <w:b/>
          <w:sz w:val="28"/>
          <w:szCs w:val="28"/>
        </w:rPr>
        <w:t>8</w:t>
      </w:r>
      <w:r w:rsidRPr="001904A4">
        <w:rPr>
          <w:sz w:val="28"/>
          <w:szCs w:val="28"/>
          <w:lang w:val="vi-VN"/>
        </w:rPr>
        <w:t>.</w:t>
      </w:r>
      <w:r w:rsidRPr="001904A4">
        <w:rPr>
          <w:b/>
          <w:sz w:val="28"/>
          <w:szCs w:val="28"/>
          <w:lang w:val="vi-VN"/>
        </w:rPr>
        <w:t>Trách nhiệm thi hành</w:t>
      </w:r>
    </w:p>
    <w:p w:rsidR="00933CC3" w:rsidRPr="008C218D" w:rsidRDefault="00933CC3" w:rsidP="00F83434">
      <w:pPr>
        <w:spacing w:before="120" w:line="360" w:lineRule="exact"/>
        <w:ind w:firstLine="720"/>
        <w:jc w:val="both"/>
        <w:rPr>
          <w:color w:val="000000"/>
          <w:sz w:val="28"/>
          <w:szCs w:val="28"/>
          <w:lang w:val="vi-VN" w:eastAsia="vi-VN"/>
        </w:rPr>
      </w:pPr>
      <w:r w:rsidRPr="001904A4">
        <w:rPr>
          <w:sz w:val="28"/>
          <w:szCs w:val="28"/>
          <w:lang w:val="vi-VN"/>
        </w:rPr>
        <w:t xml:space="preserve">Giám đốc Sở Ngoại vụ và Thủ trưởng các cơ quan, đơn vị liên quan tổ chức thực hiện Quy định này. </w:t>
      </w:r>
      <w:r w:rsidRPr="008C218D">
        <w:rPr>
          <w:color w:val="000000"/>
          <w:sz w:val="28"/>
          <w:szCs w:val="28"/>
          <w:lang w:val="vi-VN" w:eastAsia="vi-VN"/>
        </w:rPr>
        <w:t xml:space="preserve">Trong quá trình thực hiện, nếu có vấn đề cần sửa đổi, bổ sung, </w:t>
      </w:r>
      <w:r w:rsidRPr="001904A4">
        <w:rPr>
          <w:color w:val="000000"/>
          <w:sz w:val="28"/>
          <w:szCs w:val="28"/>
          <w:lang w:val="vi-VN" w:eastAsia="vi-VN"/>
        </w:rPr>
        <w:t xml:space="preserve">các cơ quan, đơn vị báo cáo về UBND tỉnh (qua Sở Ngoại vụ) để được hướng dẫn và </w:t>
      </w:r>
      <w:r w:rsidRPr="008C218D">
        <w:rPr>
          <w:color w:val="000000"/>
          <w:sz w:val="28"/>
          <w:szCs w:val="28"/>
          <w:lang w:val="vi-VN" w:eastAsia="vi-VN"/>
        </w:rPr>
        <w:t>xem xét điều chỉnh, bổ sung phù hợp./.</w:t>
      </w:r>
    </w:p>
    <w:p w:rsidR="00933CC3" w:rsidRPr="001904A4" w:rsidRDefault="00933CC3" w:rsidP="00933CC3">
      <w:pPr>
        <w:pStyle w:val="NormalWeb"/>
        <w:shd w:val="clear" w:color="auto" w:fill="FFFFFF"/>
        <w:spacing w:before="120" w:beforeAutospacing="0" w:after="120" w:afterAutospacing="0" w:line="225" w:lineRule="atLeast"/>
        <w:jc w:val="both"/>
        <w:rPr>
          <w:sz w:val="28"/>
          <w:szCs w:val="28"/>
          <w:lang w:val="vi-VN"/>
        </w:rPr>
      </w:pPr>
    </w:p>
    <w:tbl>
      <w:tblPr>
        <w:tblW w:w="9668" w:type="dxa"/>
        <w:tblCellSpacing w:w="0" w:type="dxa"/>
        <w:tblCellMar>
          <w:left w:w="0" w:type="dxa"/>
          <w:right w:w="0" w:type="dxa"/>
        </w:tblCellMar>
        <w:tblLook w:val="0000"/>
      </w:tblPr>
      <w:tblGrid>
        <w:gridCol w:w="4834"/>
        <w:gridCol w:w="4834"/>
      </w:tblGrid>
      <w:tr w:rsidR="00933CC3" w:rsidRPr="001904A4" w:rsidTr="00D966D4">
        <w:trPr>
          <w:trHeight w:val="1912"/>
          <w:tblCellSpacing w:w="0" w:type="dxa"/>
        </w:trPr>
        <w:tc>
          <w:tcPr>
            <w:tcW w:w="4834" w:type="dxa"/>
            <w:tcMar>
              <w:top w:w="0" w:type="dxa"/>
              <w:left w:w="108" w:type="dxa"/>
              <w:bottom w:w="0" w:type="dxa"/>
              <w:right w:w="108" w:type="dxa"/>
            </w:tcMar>
          </w:tcPr>
          <w:p w:rsidR="00933CC3" w:rsidRPr="008C218D" w:rsidRDefault="00933CC3" w:rsidP="001904A4">
            <w:pPr>
              <w:pStyle w:val="NormalWeb"/>
              <w:spacing w:before="0" w:beforeAutospacing="0" w:after="0" w:afterAutospacing="0" w:line="225" w:lineRule="atLeast"/>
              <w:rPr>
                <w:sz w:val="28"/>
                <w:szCs w:val="28"/>
                <w:lang w:val="vi-VN"/>
              </w:rPr>
            </w:pPr>
            <w:bookmarkStart w:id="2" w:name="_GoBack"/>
            <w:bookmarkEnd w:id="2"/>
            <w:r w:rsidRPr="008C218D">
              <w:rPr>
                <w:sz w:val="28"/>
                <w:szCs w:val="28"/>
                <w:lang w:val="vi-VN"/>
              </w:rPr>
              <w:t> </w:t>
            </w:r>
          </w:p>
        </w:tc>
        <w:tc>
          <w:tcPr>
            <w:tcW w:w="4834" w:type="dxa"/>
            <w:tcMar>
              <w:top w:w="0" w:type="dxa"/>
              <w:left w:w="108" w:type="dxa"/>
              <w:bottom w:w="0" w:type="dxa"/>
              <w:right w:w="108" w:type="dxa"/>
            </w:tcMar>
          </w:tcPr>
          <w:p w:rsidR="00933CC3" w:rsidRPr="001904A4" w:rsidRDefault="00933CC3" w:rsidP="001904A4">
            <w:pPr>
              <w:pStyle w:val="NormalWeb"/>
              <w:spacing w:before="0" w:beforeAutospacing="0" w:after="0" w:afterAutospacing="0" w:line="225" w:lineRule="atLeast"/>
              <w:jc w:val="center"/>
              <w:rPr>
                <w:b/>
                <w:bCs/>
                <w:sz w:val="28"/>
                <w:szCs w:val="28"/>
                <w:lang w:val="vi-VN"/>
              </w:rPr>
            </w:pPr>
            <w:r w:rsidRPr="008C218D">
              <w:rPr>
                <w:b/>
                <w:bCs/>
                <w:sz w:val="28"/>
                <w:szCs w:val="28"/>
                <w:lang w:val="vi-VN"/>
              </w:rPr>
              <w:t>TM. ỦY BAN NHÂN DÂN</w:t>
            </w:r>
            <w:r w:rsidRPr="008C218D">
              <w:rPr>
                <w:b/>
                <w:bCs/>
                <w:sz w:val="28"/>
                <w:szCs w:val="28"/>
                <w:lang w:val="vi-VN"/>
              </w:rPr>
              <w:br/>
              <w:t>CHỦ TỊCH</w:t>
            </w:r>
            <w:r w:rsidRPr="008C218D">
              <w:rPr>
                <w:b/>
                <w:bCs/>
                <w:sz w:val="28"/>
                <w:szCs w:val="28"/>
                <w:lang w:val="vi-VN"/>
              </w:rPr>
              <w:br/>
            </w:r>
          </w:p>
          <w:p w:rsidR="00933CC3" w:rsidRPr="001904A4" w:rsidRDefault="00933CC3" w:rsidP="001904A4">
            <w:pPr>
              <w:pStyle w:val="NormalWeb"/>
              <w:spacing w:before="0" w:beforeAutospacing="0" w:after="0" w:afterAutospacing="0" w:line="225" w:lineRule="atLeast"/>
              <w:jc w:val="center"/>
              <w:rPr>
                <w:b/>
                <w:bCs/>
                <w:sz w:val="28"/>
                <w:szCs w:val="28"/>
                <w:lang w:val="vi-VN"/>
              </w:rPr>
            </w:pPr>
          </w:p>
          <w:p w:rsidR="00933CC3" w:rsidRPr="008C218D" w:rsidRDefault="00933CC3" w:rsidP="001904A4">
            <w:pPr>
              <w:pStyle w:val="NormalWeb"/>
              <w:spacing w:before="0" w:beforeAutospacing="0" w:after="0" w:afterAutospacing="0" w:line="225" w:lineRule="atLeast"/>
              <w:jc w:val="center"/>
              <w:rPr>
                <w:b/>
                <w:bCs/>
                <w:sz w:val="28"/>
                <w:szCs w:val="28"/>
                <w:lang w:val="vi-VN"/>
              </w:rPr>
            </w:pPr>
            <w:r w:rsidRPr="008C218D">
              <w:rPr>
                <w:b/>
                <w:bCs/>
                <w:sz w:val="28"/>
                <w:szCs w:val="28"/>
                <w:lang w:val="vi-VN"/>
              </w:rPr>
              <w:br/>
            </w:r>
            <w:r w:rsidRPr="008C218D">
              <w:rPr>
                <w:b/>
                <w:bCs/>
                <w:sz w:val="28"/>
                <w:szCs w:val="28"/>
                <w:lang w:val="vi-VN"/>
              </w:rPr>
              <w:br/>
            </w:r>
          </w:p>
          <w:p w:rsidR="00933CC3" w:rsidRPr="001904A4" w:rsidRDefault="00933CC3" w:rsidP="001904A4">
            <w:pPr>
              <w:pStyle w:val="NormalWeb"/>
              <w:spacing w:before="0" w:beforeAutospacing="0" w:after="0" w:afterAutospacing="0" w:line="225" w:lineRule="atLeast"/>
              <w:jc w:val="center"/>
              <w:rPr>
                <w:sz w:val="28"/>
                <w:szCs w:val="28"/>
                <w:lang w:val="vi-VN"/>
              </w:rPr>
            </w:pPr>
            <w:r w:rsidRPr="008C218D">
              <w:rPr>
                <w:b/>
                <w:bCs/>
                <w:sz w:val="28"/>
                <w:szCs w:val="28"/>
                <w:lang w:val="vi-VN"/>
              </w:rPr>
              <w:br/>
            </w:r>
          </w:p>
        </w:tc>
      </w:tr>
      <w:bookmarkEnd w:id="0"/>
    </w:tbl>
    <w:p w:rsidR="00E3779C" w:rsidRPr="00933CC3" w:rsidRDefault="00E3779C">
      <w:pPr>
        <w:rPr>
          <w:lang w:val="vi-VN"/>
        </w:rPr>
      </w:pPr>
    </w:p>
    <w:sectPr w:rsidR="00E3779C" w:rsidRPr="00933CC3" w:rsidSect="00DC513A">
      <w:footerReference w:type="default" r:id="rId12"/>
      <w:pgSz w:w="12242" w:h="15026" w:code="1"/>
      <w:pgMar w:top="851" w:right="1043" w:bottom="340" w:left="1701" w:header="567" w:footer="15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3E" w:rsidRDefault="001F5A3E" w:rsidP="00DC513A">
      <w:r>
        <w:separator/>
      </w:r>
    </w:p>
  </w:endnote>
  <w:endnote w:type="continuationSeparator" w:id="1">
    <w:p w:rsidR="001F5A3E" w:rsidRDefault="001F5A3E" w:rsidP="00DC5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291010"/>
      <w:docPartObj>
        <w:docPartGallery w:val="Page Numbers (Bottom of Page)"/>
        <w:docPartUnique/>
      </w:docPartObj>
    </w:sdtPr>
    <w:sdtEndPr>
      <w:rPr>
        <w:noProof/>
      </w:rPr>
    </w:sdtEndPr>
    <w:sdtContent>
      <w:p w:rsidR="00DC513A" w:rsidRDefault="00DC513A">
        <w:pPr>
          <w:pStyle w:val="Footer"/>
          <w:jc w:val="center"/>
        </w:pPr>
      </w:p>
      <w:p w:rsidR="00DC513A" w:rsidRDefault="005A3342">
        <w:pPr>
          <w:pStyle w:val="Footer"/>
          <w:jc w:val="center"/>
        </w:pPr>
      </w:p>
    </w:sdtContent>
  </w:sdt>
  <w:p w:rsidR="00DC513A" w:rsidRDefault="00DC5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3E" w:rsidRDefault="001F5A3E" w:rsidP="00DC513A">
      <w:r>
        <w:separator/>
      </w:r>
    </w:p>
  </w:footnote>
  <w:footnote w:type="continuationSeparator" w:id="1">
    <w:p w:rsidR="001F5A3E" w:rsidRDefault="001F5A3E" w:rsidP="00DC5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933CC3"/>
    <w:rsid w:val="001F5A3E"/>
    <w:rsid w:val="002025EF"/>
    <w:rsid w:val="003F4890"/>
    <w:rsid w:val="005A3342"/>
    <w:rsid w:val="00933CC3"/>
    <w:rsid w:val="00AC13B0"/>
    <w:rsid w:val="00B7346D"/>
    <w:rsid w:val="00BE21C5"/>
    <w:rsid w:val="00C252F5"/>
    <w:rsid w:val="00D966D4"/>
    <w:rsid w:val="00DC513A"/>
    <w:rsid w:val="00E3779C"/>
    <w:rsid w:val="00F83434"/>
    <w:rsid w:val="00FC1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Straight Arrow Connector 7"/>
        <o:r id="V:Rule8" type="connector" idref="#Straight Arrow Connector 5"/>
        <o:r id="V:Rule9" type="connector" idref="#Straight Arrow Connector 6"/>
        <o:r id="V:Rule10" type="connector" idref="#Straight Arrow Connector 1"/>
        <o:r id="V:Rule11" type="connector" idref="#Straight Arrow Connector 3"/>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phu">
    <w:name w:val="tieudephu"/>
    <w:basedOn w:val="Normal"/>
    <w:rsid w:val="00933CC3"/>
    <w:pPr>
      <w:spacing w:before="100" w:beforeAutospacing="1" w:after="100" w:afterAutospacing="1"/>
    </w:pPr>
    <w:rPr>
      <w:rFonts w:ascii="Arial" w:hAnsi="Arial" w:cs="Arial"/>
      <w:color w:val="666666"/>
      <w:sz w:val="16"/>
      <w:szCs w:val="16"/>
    </w:rPr>
  </w:style>
  <w:style w:type="paragraph" w:styleId="NormalWeb">
    <w:name w:val="Normal (Web)"/>
    <w:basedOn w:val="Normal"/>
    <w:uiPriority w:val="99"/>
    <w:rsid w:val="00933CC3"/>
    <w:pPr>
      <w:spacing w:before="100" w:beforeAutospacing="1" w:after="100" w:afterAutospacing="1"/>
    </w:pPr>
  </w:style>
  <w:style w:type="character" w:customStyle="1" w:styleId="apple-converted-space">
    <w:name w:val="apple-converted-space"/>
    <w:basedOn w:val="DefaultParagraphFont"/>
    <w:rsid w:val="00933CC3"/>
  </w:style>
  <w:style w:type="paragraph" w:styleId="Header">
    <w:name w:val="header"/>
    <w:basedOn w:val="Normal"/>
    <w:link w:val="HeaderChar"/>
    <w:uiPriority w:val="99"/>
    <w:unhideWhenUsed/>
    <w:rsid w:val="00DC513A"/>
    <w:pPr>
      <w:tabs>
        <w:tab w:val="center" w:pos="4680"/>
        <w:tab w:val="right" w:pos="9360"/>
      </w:tabs>
    </w:pPr>
  </w:style>
  <w:style w:type="character" w:customStyle="1" w:styleId="HeaderChar">
    <w:name w:val="Header Char"/>
    <w:basedOn w:val="DefaultParagraphFont"/>
    <w:link w:val="Header"/>
    <w:uiPriority w:val="99"/>
    <w:rsid w:val="00DC51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13A"/>
    <w:pPr>
      <w:tabs>
        <w:tab w:val="center" w:pos="4680"/>
        <w:tab w:val="right" w:pos="9360"/>
      </w:tabs>
    </w:pPr>
  </w:style>
  <w:style w:type="character" w:customStyle="1" w:styleId="FooterChar">
    <w:name w:val="Footer Char"/>
    <w:basedOn w:val="DefaultParagraphFont"/>
    <w:link w:val="Footer"/>
    <w:uiPriority w:val="99"/>
    <w:rsid w:val="00DC51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phu">
    <w:name w:val="tieudephu"/>
    <w:basedOn w:val="Normal"/>
    <w:rsid w:val="00933CC3"/>
    <w:pPr>
      <w:spacing w:before="100" w:beforeAutospacing="1" w:after="100" w:afterAutospacing="1"/>
    </w:pPr>
    <w:rPr>
      <w:rFonts w:ascii="Arial" w:hAnsi="Arial" w:cs="Arial"/>
      <w:color w:val="666666"/>
      <w:sz w:val="16"/>
      <w:szCs w:val="16"/>
    </w:rPr>
  </w:style>
  <w:style w:type="paragraph" w:styleId="NormalWeb">
    <w:name w:val="Normal (Web)"/>
    <w:basedOn w:val="Normal"/>
    <w:uiPriority w:val="99"/>
    <w:rsid w:val="00933CC3"/>
    <w:pPr>
      <w:spacing w:before="100" w:beforeAutospacing="1" w:after="100" w:afterAutospacing="1"/>
    </w:pPr>
  </w:style>
  <w:style w:type="character" w:customStyle="1" w:styleId="apple-converted-space">
    <w:name w:val="apple-converted-space"/>
    <w:basedOn w:val="DefaultParagraphFont"/>
    <w:rsid w:val="00933CC3"/>
  </w:style>
  <w:style w:type="paragraph" w:styleId="Header">
    <w:name w:val="header"/>
    <w:basedOn w:val="Normal"/>
    <w:link w:val="HeaderChar"/>
    <w:uiPriority w:val="99"/>
    <w:unhideWhenUsed/>
    <w:rsid w:val="00DC513A"/>
    <w:pPr>
      <w:tabs>
        <w:tab w:val="center" w:pos="4680"/>
        <w:tab w:val="right" w:pos="9360"/>
      </w:tabs>
    </w:pPr>
  </w:style>
  <w:style w:type="character" w:customStyle="1" w:styleId="HeaderChar">
    <w:name w:val="Header Char"/>
    <w:basedOn w:val="DefaultParagraphFont"/>
    <w:link w:val="Header"/>
    <w:uiPriority w:val="99"/>
    <w:rsid w:val="00DC51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13A"/>
    <w:pPr>
      <w:tabs>
        <w:tab w:val="center" w:pos="4680"/>
        <w:tab w:val="right" w:pos="9360"/>
      </w:tabs>
    </w:pPr>
  </w:style>
  <w:style w:type="character" w:customStyle="1" w:styleId="FooterChar">
    <w:name w:val="Footer Char"/>
    <w:basedOn w:val="DefaultParagraphFont"/>
    <w:link w:val="Footer"/>
    <w:uiPriority w:val="99"/>
    <w:rsid w:val="00DC51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4-2010-nd-cp-tuyen-dung-su-dung-quan-ly-cong-chuc-102412.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93-2010-nd-cp-sua-doi-nghi-dinh-24-2010-nd-cp-111140.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24-2010-nd-cp-tuyen-dung-su-dung-quan-ly-cong-chuc-102412.aspx" TargetMode="External"/><Relationship Id="rId11"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thuvienphapluat.vn/van-ban/bo-may-hanh-chinh/nghi-dinh-24-2014-nd-cp-to-chuc-co-quan-chuyen-mon-thuoc-ubnd-tinh-tp-truc-thuoc-trung-uong-225599.aspx" TargetMode="External"/><Relationship Id="rId4" Type="http://schemas.openxmlformats.org/officeDocument/2006/relationships/footnotes" Target="footnotes.xml"/><Relationship Id="rId9" Type="http://schemas.openxmlformats.org/officeDocument/2006/relationships/hyperlink" Target="https://thuvienphapluat.vn/van-ban/bo-may-hanh-chinh/nghi-dinh-56-2015-nd-cp-danh-gia-va-phan-loai-can-bo-cong-chuc-vien-chuc-27751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cp:revision>
  <dcterms:created xsi:type="dcterms:W3CDTF">2018-12-03T03:48:00Z</dcterms:created>
  <dcterms:modified xsi:type="dcterms:W3CDTF">2018-12-03T03:48:00Z</dcterms:modified>
</cp:coreProperties>
</file>