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5" w:type="dxa"/>
        <w:jc w:val="center"/>
        <w:tblBorders>
          <w:insideH w:val="single" w:sz="4" w:space="0" w:color="auto"/>
        </w:tblBorders>
        <w:tblLook w:val="01E0" w:firstRow="1" w:lastRow="1" w:firstColumn="1" w:lastColumn="1" w:noHBand="0" w:noVBand="0"/>
      </w:tblPr>
      <w:tblGrid>
        <w:gridCol w:w="4000"/>
        <w:gridCol w:w="5755"/>
      </w:tblGrid>
      <w:tr w:rsidR="009532EA" w:rsidRPr="00CD1D84" w:rsidTr="00630B00">
        <w:trPr>
          <w:jc w:val="center"/>
        </w:trPr>
        <w:tc>
          <w:tcPr>
            <w:tcW w:w="4000" w:type="dxa"/>
          </w:tcPr>
          <w:p w:rsidR="0078188F" w:rsidRPr="0078188F" w:rsidRDefault="0078188F" w:rsidP="00630B00">
            <w:pPr>
              <w:ind w:left="180"/>
              <w:jc w:val="center"/>
              <w:rPr>
                <w:b/>
                <w:bCs/>
                <w:lang w:val="vi-VN"/>
              </w:rPr>
            </w:pPr>
            <w:r w:rsidRPr="0078188F">
              <w:rPr>
                <w:b/>
                <w:bCs/>
                <w:lang w:val="vi-VN"/>
              </w:rPr>
              <w:t>ỦY BAN NHÂN DÂN</w:t>
            </w:r>
          </w:p>
          <w:p w:rsidR="009532EA" w:rsidRPr="0078188F" w:rsidRDefault="009532EA" w:rsidP="00630B00">
            <w:pPr>
              <w:ind w:left="180"/>
              <w:jc w:val="center"/>
              <w:rPr>
                <w:b/>
                <w:bCs/>
              </w:rPr>
            </w:pPr>
            <w:r w:rsidRPr="0078188F">
              <w:rPr>
                <w:b/>
                <w:bCs/>
              </w:rPr>
              <w:t xml:space="preserve"> TỈNH QUẢNG TRỊ</w:t>
            </w:r>
          </w:p>
          <w:p w:rsidR="009532EA" w:rsidRPr="00CD1D84" w:rsidRDefault="000F153D" w:rsidP="00630B00">
            <w:pPr>
              <w:ind w:left="180"/>
              <w:jc w:val="center"/>
              <w:rPr>
                <w:b/>
                <w:sz w:val="26"/>
                <w:szCs w:val="26"/>
              </w:rPr>
            </w:pPr>
            <w:r>
              <w:rPr>
                <w:noProof/>
                <w:sz w:val="26"/>
                <w:szCs w:val="26"/>
                <w:lang w:bidi="th-TH"/>
              </w:rPr>
              <mc:AlternateContent>
                <mc:Choice Requires="wps">
                  <w:drawing>
                    <wp:anchor distT="4294967294" distB="4294967294" distL="114300" distR="114300" simplePos="0" relativeHeight="251660288" behindDoc="0" locked="0" layoutInCell="1" allowOverlap="1">
                      <wp:simplePos x="0" y="0"/>
                      <wp:positionH relativeFrom="column">
                        <wp:posOffset>911225</wp:posOffset>
                      </wp:positionH>
                      <wp:positionV relativeFrom="paragraph">
                        <wp:posOffset>35559</wp:posOffset>
                      </wp:positionV>
                      <wp:extent cx="690245" cy="0"/>
                      <wp:effectExtent l="0" t="0" r="146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C5A25" id="_x0000_t32" coordsize="21600,21600" o:spt="32" o:oned="t" path="m,l21600,21600e" filled="f">
                      <v:path arrowok="t" fillok="f" o:connecttype="none"/>
                      <o:lock v:ext="edit" shapetype="t"/>
                    </v:shapetype>
                    <v:shape id="Straight Arrow Connector 2" o:spid="_x0000_s1026" type="#_x0000_t32" style="position:absolute;margin-left:71.75pt;margin-top:2.8pt;width:54.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"/>
                  </w:pict>
                </mc:Fallback>
              </mc:AlternateContent>
            </w:r>
          </w:p>
          <w:p w:rsidR="009532EA" w:rsidRPr="0078188F" w:rsidRDefault="009532EA" w:rsidP="00630B00">
            <w:pPr>
              <w:spacing w:after="120"/>
              <w:ind w:left="180"/>
              <w:jc w:val="center"/>
              <w:rPr>
                <w:szCs w:val="26"/>
                <w:lang w:val="vi-VN"/>
              </w:rPr>
            </w:pPr>
            <w:r w:rsidRPr="00CD1D84">
              <w:rPr>
                <w:szCs w:val="26"/>
              </w:rPr>
              <w:t xml:space="preserve">Số:        </w:t>
            </w:r>
            <w:r w:rsidR="000F153D">
              <w:rPr>
                <w:szCs w:val="26"/>
                <w:lang w:val="vi-VN"/>
              </w:rPr>
              <w:t xml:space="preserve">   </w:t>
            </w:r>
            <w:r w:rsidR="0078188F">
              <w:rPr>
                <w:szCs w:val="26"/>
              </w:rPr>
              <w:t>/KH-</w:t>
            </w:r>
            <w:r w:rsidR="0078188F">
              <w:rPr>
                <w:szCs w:val="26"/>
                <w:lang w:val="vi-VN"/>
              </w:rPr>
              <w:t>UBND</w:t>
            </w:r>
          </w:p>
          <w:p w:rsidR="009532EA" w:rsidRPr="00CD1D84" w:rsidRDefault="009532EA" w:rsidP="00630B00">
            <w:pPr>
              <w:ind w:left="181"/>
              <w:jc w:val="center"/>
              <w:rPr>
                <w:sz w:val="24"/>
                <w:szCs w:val="24"/>
              </w:rPr>
            </w:pPr>
          </w:p>
        </w:tc>
        <w:tc>
          <w:tcPr>
            <w:tcW w:w="5755" w:type="dxa"/>
          </w:tcPr>
          <w:p w:rsidR="009532EA" w:rsidRPr="00CD1D84" w:rsidRDefault="009532EA" w:rsidP="00630B00">
            <w:pPr>
              <w:jc w:val="center"/>
              <w:rPr>
                <w:b/>
                <w:sz w:val="26"/>
                <w:szCs w:val="26"/>
              </w:rPr>
            </w:pPr>
            <w:r w:rsidRPr="00CD1D84">
              <w:rPr>
                <w:b/>
                <w:sz w:val="26"/>
                <w:szCs w:val="26"/>
              </w:rPr>
              <w:t>CỘNG HÒA XÃ HỘI CHỦ NGHĨA VIỆT NAM</w:t>
            </w:r>
          </w:p>
          <w:p w:rsidR="009532EA" w:rsidRPr="00CD1D84" w:rsidRDefault="009532EA" w:rsidP="00630B00">
            <w:pPr>
              <w:jc w:val="center"/>
              <w:rPr>
                <w:b/>
              </w:rPr>
            </w:pPr>
            <w:r w:rsidRPr="00CD1D84">
              <w:rPr>
                <w:b/>
              </w:rPr>
              <w:t>Độc</w:t>
            </w:r>
            <w:r w:rsidR="00EB313D">
              <w:rPr>
                <w:b/>
                <w:lang w:val="vi-VN"/>
              </w:rPr>
              <w:t xml:space="preserve"> </w:t>
            </w:r>
            <w:r w:rsidRPr="00CD1D84">
              <w:rPr>
                <w:b/>
              </w:rPr>
              <w:t>lập - Tự do - Hạnh</w:t>
            </w:r>
            <w:r w:rsidR="00EB313D">
              <w:rPr>
                <w:b/>
                <w:lang w:val="vi-VN"/>
              </w:rPr>
              <w:t xml:space="preserve"> </w:t>
            </w:r>
            <w:r w:rsidRPr="00CD1D84">
              <w:rPr>
                <w:b/>
              </w:rPr>
              <w:t>phúc</w:t>
            </w:r>
          </w:p>
          <w:p w:rsidR="009532EA" w:rsidRPr="00CD1D84" w:rsidRDefault="000F153D" w:rsidP="00630B00">
            <w:pPr>
              <w:jc w:val="center"/>
              <w:rPr>
                <w:b/>
                <w:sz w:val="26"/>
                <w:szCs w:val="26"/>
              </w:rPr>
            </w:pPr>
            <w:r>
              <w:rPr>
                <w:noProof/>
                <w:sz w:val="26"/>
                <w:szCs w:val="26"/>
                <w:lang w:bidi="th-TH"/>
              </w:rPr>
              <mc:AlternateContent>
                <mc:Choice Requires="wps">
                  <w:drawing>
                    <wp:anchor distT="4294967294" distB="4294967294" distL="114300" distR="114300" simplePos="0" relativeHeight="251659264" behindDoc="0" locked="0" layoutInCell="1" allowOverlap="1">
                      <wp:simplePos x="0" y="0"/>
                      <wp:positionH relativeFrom="column">
                        <wp:posOffset>692785</wp:posOffset>
                      </wp:positionH>
                      <wp:positionV relativeFrom="paragraph">
                        <wp:posOffset>36829</wp:posOffset>
                      </wp:positionV>
                      <wp:extent cx="21259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038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5pt,2.9pt" to="22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"/>
                  </w:pict>
                </mc:Fallback>
              </mc:AlternateContent>
            </w:r>
          </w:p>
          <w:p w:rsidR="009532EA" w:rsidRPr="00D34E08" w:rsidRDefault="009532EA" w:rsidP="00630B00">
            <w:pPr>
              <w:jc w:val="center"/>
              <w:rPr>
                <w:i/>
                <w:lang w:val="vi-VN"/>
              </w:rPr>
            </w:pPr>
            <w:r>
              <w:rPr>
                <w:i/>
              </w:rPr>
              <w:t>Quảng</w:t>
            </w:r>
            <w:r w:rsidR="00EB313D">
              <w:rPr>
                <w:i/>
                <w:lang w:val="vi-VN"/>
              </w:rPr>
              <w:t xml:space="preserve"> </w:t>
            </w:r>
            <w:r>
              <w:rPr>
                <w:i/>
              </w:rPr>
              <w:t>Trị, ngày</w:t>
            </w:r>
            <w:r w:rsidR="007348E4">
              <w:rPr>
                <w:i/>
                <w:lang w:val="vi-VN"/>
              </w:rPr>
              <w:t xml:space="preserve">          </w:t>
            </w:r>
            <w:r>
              <w:rPr>
                <w:i/>
              </w:rPr>
              <w:t>tháng</w:t>
            </w:r>
            <w:r w:rsidR="007348E4">
              <w:rPr>
                <w:i/>
                <w:lang w:val="vi-VN"/>
              </w:rPr>
              <w:t xml:space="preserve">      </w:t>
            </w:r>
            <w:r>
              <w:rPr>
                <w:i/>
              </w:rPr>
              <w:t>năm 202</w:t>
            </w:r>
            <w:r>
              <w:rPr>
                <w:i/>
                <w:lang w:val="vi-VN"/>
              </w:rPr>
              <w:t>2</w:t>
            </w:r>
          </w:p>
        </w:tc>
      </w:tr>
    </w:tbl>
    <w:p w:rsidR="0078188F" w:rsidRDefault="0078188F" w:rsidP="001859DA">
      <w:pPr>
        <w:spacing w:before="120" w:after="120"/>
        <w:rPr>
          <w:b/>
          <w:lang w:val="vi-VN"/>
        </w:rPr>
      </w:pPr>
    </w:p>
    <w:p w:rsidR="009532EA" w:rsidRPr="00483EFC" w:rsidRDefault="009532EA" w:rsidP="00483EFC">
      <w:pPr>
        <w:spacing w:before="120" w:after="120"/>
        <w:jc w:val="center"/>
        <w:rPr>
          <w:b/>
          <w:lang w:val="vi-VN"/>
        </w:rPr>
      </w:pPr>
      <w:r w:rsidRPr="00483EFC">
        <w:rPr>
          <w:b/>
          <w:lang w:val="vi-VN"/>
        </w:rPr>
        <w:t>(Dự</w:t>
      </w:r>
      <w:r w:rsidR="00483EFC">
        <w:rPr>
          <w:b/>
          <w:lang w:val="vi-VN"/>
        </w:rPr>
        <w:t xml:space="preserve"> </w:t>
      </w:r>
      <w:r w:rsidRPr="00483EFC">
        <w:rPr>
          <w:b/>
          <w:lang w:val="vi-VN"/>
        </w:rPr>
        <w:t>thảo) KẾ HOẠCH</w:t>
      </w:r>
    </w:p>
    <w:p w:rsidR="009532EA" w:rsidRPr="00483EFC" w:rsidRDefault="0078188F" w:rsidP="00483EFC">
      <w:pPr>
        <w:jc w:val="center"/>
        <w:rPr>
          <w:b/>
          <w:lang w:val="vi-VN"/>
        </w:rPr>
      </w:pPr>
      <w:r w:rsidRPr="00483EFC">
        <w:rPr>
          <w:b/>
          <w:lang w:val="vi-VN"/>
        </w:rPr>
        <w:t>Tăng cường công tác ngoại giao kinh tế tỉnh Quảng Trị</w:t>
      </w:r>
      <w:r w:rsidR="005536A2">
        <w:rPr>
          <w:b/>
        </w:rPr>
        <w:t xml:space="preserve"> </w:t>
      </w:r>
      <w:r w:rsidRPr="00483EFC">
        <w:rPr>
          <w:b/>
          <w:lang w:val="vi-VN"/>
        </w:rPr>
        <w:t xml:space="preserve">giai đoạn 2022 - 2025 trong bối cảnh thích ứng linh hoạt với </w:t>
      </w:r>
      <w:r w:rsidR="005536A2">
        <w:rPr>
          <w:b/>
        </w:rPr>
        <w:t xml:space="preserve">đại </w:t>
      </w:r>
      <w:r w:rsidRPr="00483EFC">
        <w:rPr>
          <w:b/>
          <w:lang w:val="vi-VN"/>
        </w:rPr>
        <w:t>dịch Covid-19</w:t>
      </w:r>
    </w:p>
    <w:p w:rsidR="0078188F" w:rsidRDefault="000F153D" w:rsidP="005945B8">
      <w:pPr>
        <w:spacing w:before="120" w:after="120"/>
        <w:jc w:val="thaiDistribute"/>
        <w:rPr>
          <w:b/>
          <w:spacing w:val="-2"/>
          <w:lang w:val="vi-VN"/>
        </w:rPr>
      </w:pPr>
      <w:r w:rsidRPr="00483EFC">
        <w:rPr>
          <w:b/>
          <w:noProof/>
          <w:spacing w:val="-2"/>
          <w:lang w:bidi="th-TH"/>
        </w:rPr>
        <mc:AlternateContent>
          <mc:Choice Requires="wps">
            <w:drawing>
              <wp:anchor distT="4294967295" distB="4294967295" distL="114300" distR="114300" simplePos="0" relativeHeight="251661312" behindDoc="0" locked="0" layoutInCell="1" allowOverlap="1" wp14:anchorId="660386FD" wp14:editId="305E7EDD">
                <wp:simplePos x="0" y="0"/>
                <wp:positionH relativeFrom="column">
                  <wp:posOffset>1758315</wp:posOffset>
                </wp:positionH>
                <wp:positionV relativeFrom="paragraph">
                  <wp:posOffset>99060</wp:posOffset>
                </wp:positionV>
                <wp:extent cx="21913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78776"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45pt,7.8pt" to="3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" strokecolor="#4579b8 [3044]">
                <o:lock v:ext="edit" shapetype="f"/>
              </v:line>
            </w:pict>
          </mc:Fallback>
        </mc:AlternateContent>
      </w:r>
    </w:p>
    <w:p w:rsidR="005945B8" w:rsidRPr="005945B8" w:rsidRDefault="005945B8" w:rsidP="005945B8">
      <w:pPr>
        <w:spacing w:before="120" w:after="120"/>
        <w:jc w:val="thaiDistribute"/>
        <w:rPr>
          <w:b/>
          <w:spacing w:val="-2"/>
          <w:lang w:val="vi-VN"/>
        </w:rPr>
      </w:pPr>
    </w:p>
    <w:p w:rsidR="007F2411" w:rsidRPr="005945B8" w:rsidRDefault="00865F0E" w:rsidP="005945B8">
      <w:pPr>
        <w:widowControl w:val="0"/>
        <w:spacing w:before="120" w:after="120"/>
        <w:ind w:firstLine="720"/>
        <w:jc w:val="thaiDistribute"/>
        <w:rPr>
          <w:bCs/>
          <w:iCs/>
          <w:lang w:val="vi-VN"/>
        </w:rPr>
      </w:pPr>
      <w:r w:rsidRPr="00483EFC">
        <w:rPr>
          <w:lang w:val="vi-VN"/>
        </w:rPr>
        <w:t xml:space="preserve">Trong những năm qua, </w:t>
      </w:r>
      <w:r w:rsidRPr="005945B8">
        <w:rPr>
          <w:lang w:val="vi-VN"/>
        </w:rPr>
        <w:t>ngoại giao kinh tế đã trở thành một trong những trụ cột của nền ngoại giao Việt Nam hiện đại và có đóng góp ngày càng lớn vào sự phát triển của đất nước.</w:t>
      </w:r>
      <w:r w:rsidR="008524FF" w:rsidRPr="005945B8">
        <w:rPr>
          <w:lang w:val="vi-VN"/>
        </w:rPr>
        <w:t xml:space="preserve"> </w:t>
      </w:r>
      <w:r w:rsidR="007F2411" w:rsidRPr="005945B8">
        <w:rPr>
          <w:bCs/>
          <w:iCs/>
          <w:lang w:val="vi-VN"/>
        </w:rPr>
        <w:t>Nhận thức về vai trò, tầm quan trọng của công tác ngoại giao kinh tế trong giai đoạn hiện nay, Ban Thường vụ Tỉnh ủy đã ban hành Chương trình hành động số 10-CTr/TU ngày 31/3/2011 thực hiện Chỉ thị số 41-CT/TW ngày 15/4/2010 của Ban Bí thư về tăng cường công tác ngoại giao kinh tế trong thời kỳ đẩy mạnh công ngh</w:t>
      </w:r>
      <w:r w:rsidR="008524FF" w:rsidRPr="005945B8">
        <w:rPr>
          <w:bCs/>
          <w:iCs/>
          <w:lang w:val="vi-VN"/>
        </w:rPr>
        <w:t xml:space="preserve">iệp hóa, hiện đại hóa đất nước. </w:t>
      </w:r>
      <w:r w:rsidR="007F2411" w:rsidRPr="005945B8">
        <w:rPr>
          <w:bCs/>
          <w:iCs/>
          <w:lang w:val="vi-VN"/>
        </w:rPr>
        <w:t>Trên cơ sở nội dung Chương trình hành động, UBND tỉnh đã ba</w:t>
      </w:r>
      <w:r w:rsidR="00A11EE3" w:rsidRPr="005945B8">
        <w:rPr>
          <w:bCs/>
          <w:iCs/>
          <w:lang w:val="vi-VN"/>
        </w:rPr>
        <w:t>n hành Kế hoạch số 3034/KH-UBND</w:t>
      </w:r>
      <w:r w:rsidR="007F2411" w:rsidRPr="005945B8">
        <w:rPr>
          <w:bCs/>
          <w:iCs/>
          <w:lang w:val="vi-VN"/>
        </w:rPr>
        <w:t xml:space="preserve"> ngày 14/11/2011 chỉ đạo các Sở, ban ngành, địa phương thực hiện, phối hợp triển khai nội dung của Chương trình hành động.</w:t>
      </w:r>
    </w:p>
    <w:p w:rsidR="00CF5BC8" w:rsidRPr="005945B8" w:rsidRDefault="00F21C10" w:rsidP="005945B8">
      <w:pPr>
        <w:widowControl w:val="0"/>
        <w:spacing w:before="120" w:after="120"/>
        <w:ind w:firstLine="720"/>
        <w:jc w:val="thaiDistribute"/>
        <w:rPr>
          <w:bCs/>
          <w:iCs/>
          <w:lang w:val="nl-NL"/>
        </w:rPr>
      </w:pPr>
      <w:r w:rsidRPr="005945B8">
        <w:rPr>
          <w:bCs/>
          <w:iCs/>
          <w:lang w:val="vi-VN"/>
        </w:rPr>
        <w:t>Qua 10 năm thực hiện Chương trình hành động số 10-CTr/TU của Ban Thường vụ Tỉnh ủy và Kế hoạch số 3034/KH-UBND của UBND tỉnh, c</w:t>
      </w:r>
      <w:r w:rsidR="00BE7654" w:rsidRPr="005945B8">
        <w:rPr>
          <w:lang w:val="nl-NL"/>
        </w:rPr>
        <w:t xml:space="preserve">ông tác ngoại giao kinh tế đã góp phần tích cực vào kết </w:t>
      </w:r>
      <w:r w:rsidRPr="005945B8">
        <w:rPr>
          <w:lang w:val="nl-NL"/>
        </w:rPr>
        <w:t>quả thu hút đầu tư, thương mại</w:t>
      </w:r>
      <w:r w:rsidR="00BE7654" w:rsidRPr="005945B8">
        <w:rPr>
          <w:lang w:val="nl-NL"/>
        </w:rPr>
        <w:t>, các nguồn viện trợ</w:t>
      </w:r>
      <w:r w:rsidRPr="005945B8">
        <w:rPr>
          <w:lang w:val="nl-NL"/>
        </w:rPr>
        <w:t xml:space="preserve"> </w:t>
      </w:r>
      <w:r w:rsidR="00BE7654" w:rsidRPr="005945B8">
        <w:rPr>
          <w:lang w:val="nl-NL"/>
        </w:rPr>
        <w:t xml:space="preserve">nước ngoài, thúc đẩy tăng trưởng và phát triển </w:t>
      </w:r>
      <w:r w:rsidRPr="005945B8">
        <w:rPr>
          <w:lang w:val="nl-NL"/>
        </w:rPr>
        <w:t>kinh tế-xã hội địa phương</w:t>
      </w:r>
      <w:r w:rsidR="00BE7654" w:rsidRPr="005945B8">
        <w:rPr>
          <w:lang w:val="nl-NL"/>
        </w:rPr>
        <w:t>.</w:t>
      </w:r>
      <w:r w:rsidRPr="005945B8">
        <w:rPr>
          <w:lang w:val="nl-NL"/>
        </w:rPr>
        <w:t xml:space="preserve"> Giai đoạn 2011-2021, tỉnh Quảng Trị kêu gọi được 23 dự án ODA và vốn vay ưu đãi với tổng mức đầu tư là 7.196 tỷ đồng, thu hút được 14 dự án đầu tư trực tiếp nước ngoài với tổng vốn đầu tư đăng ký đạt 152,05 triệu USD</w:t>
      </w:r>
      <w:r w:rsidR="00C474CF" w:rsidRPr="005945B8">
        <w:rPr>
          <w:lang w:val="nl-NL"/>
        </w:rPr>
        <w:t xml:space="preserve">, vận </w:t>
      </w:r>
      <w:r w:rsidR="00C474CF" w:rsidRPr="005945B8">
        <w:rPr>
          <w:lang w:val="it-IT"/>
        </w:rPr>
        <w:t>động 413 chương trình, dự án, viện trợ phi dự án với tổng nguồn vốn cam kết tài trợ là 192,895 triệu USD</w:t>
      </w:r>
      <w:r w:rsidRPr="005945B8">
        <w:rPr>
          <w:lang w:val="nl-NL"/>
        </w:rPr>
        <w:t>.</w:t>
      </w:r>
      <w:r w:rsidR="0064554E" w:rsidRPr="005945B8">
        <w:rPr>
          <w:lang w:val="nl-NL"/>
        </w:rPr>
        <w:t xml:space="preserve"> T</w:t>
      </w:r>
      <w:r w:rsidR="0064554E" w:rsidRPr="005945B8">
        <w:rPr>
          <w:lang w:val="sv-SE"/>
        </w:rPr>
        <w:t>ổng kim ngạch xuất - nhập khẩu bình quân hàng năm giai đoạn 2016-2020 đạt 460 triệu USD.</w:t>
      </w:r>
      <w:r w:rsidR="000F0254" w:rsidRPr="005945B8">
        <w:rPr>
          <w:bCs/>
          <w:iCs/>
          <w:lang w:val="vi-VN"/>
        </w:rPr>
        <w:t xml:space="preserve"> </w:t>
      </w:r>
      <w:r w:rsidR="007F2411" w:rsidRPr="005945B8">
        <w:rPr>
          <w:lang w:val="vi-VN"/>
        </w:rPr>
        <w:t>Sau hơn hai năm bị ảnh hưởng</w:t>
      </w:r>
      <w:r w:rsidR="003165EF" w:rsidRPr="005945B8">
        <w:rPr>
          <w:lang w:val="nl-NL"/>
        </w:rPr>
        <w:t xml:space="preserve"> nặng nề bởi </w:t>
      </w:r>
      <w:r w:rsidR="005536A2">
        <w:rPr>
          <w:lang w:val="nl-NL"/>
        </w:rPr>
        <w:t xml:space="preserve">đại </w:t>
      </w:r>
      <w:r w:rsidR="003165EF" w:rsidRPr="005945B8">
        <w:rPr>
          <w:lang w:val="nl-NL"/>
        </w:rPr>
        <w:t>dịch Covid-19</w:t>
      </w:r>
      <w:r w:rsidR="00CF5BC8" w:rsidRPr="005945B8">
        <w:rPr>
          <w:lang w:val="nl-NL"/>
        </w:rPr>
        <w:t xml:space="preserve">, </w:t>
      </w:r>
      <w:r w:rsidR="00865F0E" w:rsidRPr="005945B8">
        <w:rPr>
          <w:lang w:val="vi-VN"/>
        </w:rPr>
        <w:t>các nước</w:t>
      </w:r>
      <w:r w:rsidR="007F2411" w:rsidRPr="005945B8">
        <w:rPr>
          <w:lang w:val="vi-VN"/>
        </w:rPr>
        <w:t xml:space="preserve"> nói chung và Việt Nam</w:t>
      </w:r>
      <w:r w:rsidR="00865F0E" w:rsidRPr="005945B8">
        <w:rPr>
          <w:lang w:val="vi-VN"/>
        </w:rPr>
        <w:t xml:space="preserve"> đã bắt đầu mở cửa, phục hồi </w:t>
      </w:r>
      <w:r w:rsidR="007F2411" w:rsidRPr="005945B8">
        <w:rPr>
          <w:lang w:val="vi-VN"/>
        </w:rPr>
        <w:t xml:space="preserve">nền kinh tế, xu hướng giao lưu, hợp tác </w:t>
      </w:r>
      <w:r w:rsidR="00865F0E" w:rsidRPr="005945B8">
        <w:rPr>
          <w:lang w:val="vi-VN"/>
        </w:rPr>
        <w:t xml:space="preserve">được đẩy mạnh, các xu thế chuyển đổi xanh, chuyển đổi số, cơ cấu lại chuỗi cung ứng toàn cầu sẽ mở ra nhiều cơ hội mới cho </w:t>
      </w:r>
      <w:r w:rsidR="007F2411" w:rsidRPr="005945B8">
        <w:rPr>
          <w:lang w:val="vi-VN"/>
        </w:rPr>
        <w:t>tỉnh Quảng Trị</w:t>
      </w:r>
      <w:r w:rsidR="00CF5BC8" w:rsidRPr="005945B8">
        <w:rPr>
          <w:lang w:val="nl-NL"/>
        </w:rPr>
        <w:t>.</w:t>
      </w:r>
      <w:r w:rsidR="00865F0E" w:rsidRPr="005945B8">
        <w:rPr>
          <w:lang w:val="vi-VN"/>
        </w:rPr>
        <w:t xml:space="preserve"> </w:t>
      </w:r>
    </w:p>
    <w:p w:rsidR="009532EA" w:rsidRPr="005945B8" w:rsidRDefault="00596846" w:rsidP="005945B8">
      <w:pPr>
        <w:spacing w:before="120" w:after="120"/>
        <w:ind w:firstLine="720"/>
        <w:jc w:val="thaiDistribute"/>
        <w:rPr>
          <w:b/>
          <w:lang w:val="vi-VN"/>
        </w:rPr>
      </w:pPr>
      <w:r w:rsidRPr="005945B8">
        <w:rPr>
          <w:lang w:val="nl-NL"/>
        </w:rPr>
        <w:t>Nhằm</w:t>
      </w:r>
      <w:r w:rsidR="006B5CFC" w:rsidRPr="005945B8">
        <w:rPr>
          <w:lang w:val="vi-VN"/>
        </w:rPr>
        <w:t xml:space="preserve"> tiếp tục đẩy mạnh công tác ngoại giao kinh tế </w:t>
      </w:r>
      <w:r w:rsidR="00832BA7" w:rsidRPr="005945B8">
        <w:rPr>
          <w:lang w:val="nl-NL"/>
        </w:rPr>
        <w:t>thời gian tới</w:t>
      </w:r>
      <w:r w:rsidRPr="005945B8">
        <w:rPr>
          <w:b/>
          <w:lang w:val="vi-VN"/>
        </w:rPr>
        <w:t xml:space="preserve"> </w:t>
      </w:r>
      <w:r w:rsidRPr="005945B8">
        <w:rPr>
          <w:lang w:val="vi-VN"/>
        </w:rPr>
        <w:t>trong bối cảnh thích ứng</w:t>
      </w:r>
      <w:r w:rsidRPr="005945B8">
        <w:rPr>
          <w:lang w:val="nl-NL"/>
        </w:rPr>
        <w:t xml:space="preserve"> an toàn, </w:t>
      </w:r>
      <w:r w:rsidRPr="005945B8">
        <w:rPr>
          <w:lang w:val="vi-VN"/>
        </w:rPr>
        <w:t>linh hoạt</w:t>
      </w:r>
      <w:r w:rsidRPr="005945B8">
        <w:rPr>
          <w:lang w:val="nl-NL"/>
        </w:rPr>
        <w:t>, kiểm soát hiệu quả</w:t>
      </w:r>
      <w:r w:rsidRPr="005945B8">
        <w:rPr>
          <w:lang w:val="vi-VN"/>
        </w:rPr>
        <w:t xml:space="preserve"> </w:t>
      </w:r>
      <w:r w:rsidR="002A4C46">
        <w:t xml:space="preserve">đại </w:t>
      </w:r>
      <w:r w:rsidRPr="005945B8">
        <w:rPr>
          <w:lang w:val="vi-VN"/>
        </w:rPr>
        <w:t>dịch Covid-19</w:t>
      </w:r>
      <w:r w:rsidR="006B5CFC" w:rsidRPr="005945B8">
        <w:rPr>
          <w:shd w:val="clear" w:color="auto" w:fill="FFFFFF"/>
          <w:lang w:val="vi-VN"/>
        </w:rPr>
        <w:t xml:space="preserve">, góp phần thúc đẩy hội nhập quốc tế về kinh tế, </w:t>
      </w:r>
      <w:r w:rsidRPr="005945B8">
        <w:rPr>
          <w:lang w:val="vi-VN"/>
        </w:rPr>
        <w:t>thực hiện</w:t>
      </w:r>
      <w:r w:rsidR="0045062D" w:rsidRPr="005945B8">
        <w:rPr>
          <w:lang w:val="nl-NL"/>
        </w:rPr>
        <w:t xml:space="preserve"> mục tiêu phục hồi và phát triển kinh tế, thực hiện </w:t>
      </w:r>
      <w:r w:rsidRPr="005945B8">
        <w:rPr>
          <w:lang w:val="nl-NL"/>
        </w:rPr>
        <w:t xml:space="preserve">thắng lợi </w:t>
      </w:r>
      <w:r w:rsidRPr="005945B8">
        <w:rPr>
          <w:lang w:val="vi-VN"/>
        </w:rPr>
        <w:t>các mục tiêu của Kế hoạch phát triển kinh tế - xã hội 5 năm 2021-2025 của tỉnh Quảng Trị</w:t>
      </w:r>
      <w:r w:rsidRPr="005945B8">
        <w:rPr>
          <w:lang w:val="nl-NL"/>
        </w:rPr>
        <w:t>, UBND tỉnh ban hành Kế hoạch</w:t>
      </w:r>
      <w:r w:rsidRPr="005945B8">
        <w:rPr>
          <w:shd w:val="clear" w:color="auto" w:fill="FFFFFF"/>
          <w:lang w:val="vi-VN"/>
        </w:rPr>
        <w:t xml:space="preserve"> </w:t>
      </w:r>
      <w:r w:rsidRPr="005945B8">
        <w:rPr>
          <w:lang w:val="nl-NL"/>
        </w:rPr>
        <w:t>t</w:t>
      </w:r>
      <w:r w:rsidRPr="005945B8">
        <w:rPr>
          <w:lang w:val="vi-VN"/>
        </w:rPr>
        <w:t xml:space="preserve">ăng cường </w:t>
      </w:r>
      <w:r w:rsidRPr="005945B8">
        <w:rPr>
          <w:lang w:val="vi-VN"/>
        </w:rPr>
        <w:lastRenderedPageBreak/>
        <w:t>công tác ngoại giao kinh tế tỉnh Quảng Trị giai đoạn 2022-2025 trong bối cảnh thích ứng linh hoạt với</w:t>
      </w:r>
      <w:r w:rsidR="002A4C46">
        <w:t xml:space="preserve"> đại</w:t>
      </w:r>
      <w:r w:rsidRPr="005945B8">
        <w:rPr>
          <w:lang w:val="vi-VN"/>
        </w:rPr>
        <w:t xml:space="preserve"> dịch Covid-19</w:t>
      </w:r>
      <w:r w:rsidR="00CB25E9" w:rsidRPr="005945B8">
        <w:rPr>
          <w:b/>
          <w:lang w:val="nl-NL"/>
        </w:rPr>
        <w:t xml:space="preserve"> </w:t>
      </w:r>
      <w:r w:rsidR="009532EA" w:rsidRPr="005945B8">
        <w:rPr>
          <w:lang w:val="af-ZA"/>
        </w:rPr>
        <w:t>với nội dung như sau:</w:t>
      </w:r>
    </w:p>
    <w:p w:rsidR="009532EA" w:rsidRPr="005945B8" w:rsidRDefault="009532EA" w:rsidP="005945B8">
      <w:pPr>
        <w:spacing w:before="120" w:after="120"/>
        <w:ind w:firstLine="720"/>
        <w:jc w:val="thaiDistribute"/>
        <w:rPr>
          <w:b/>
          <w:lang w:val="af-ZA"/>
        </w:rPr>
      </w:pPr>
      <w:r w:rsidRPr="005945B8">
        <w:rPr>
          <w:b/>
          <w:lang w:val="af-ZA"/>
        </w:rPr>
        <w:t>I. MỤC ĐÍCH, YÊU CẦU</w:t>
      </w:r>
    </w:p>
    <w:p w:rsidR="009532EA" w:rsidRPr="005945B8" w:rsidRDefault="009532EA" w:rsidP="005945B8">
      <w:pPr>
        <w:spacing w:before="120" w:after="120"/>
        <w:ind w:firstLine="720"/>
        <w:jc w:val="thaiDistribute"/>
        <w:rPr>
          <w:b/>
          <w:lang w:val="af-ZA"/>
        </w:rPr>
      </w:pPr>
      <w:r w:rsidRPr="005945B8">
        <w:rPr>
          <w:b/>
          <w:lang w:val="af-ZA"/>
        </w:rPr>
        <w:t>1. Mục đích</w:t>
      </w:r>
    </w:p>
    <w:p w:rsidR="00B60464" w:rsidRPr="005945B8" w:rsidRDefault="00B60464" w:rsidP="005945B8">
      <w:pPr>
        <w:spacing w:before="120" w:after="120"/>
        <w:ind w:firstLine="720"/>
        <w:jc w:val="thaiDistribute"/>
        <w:rPr>
          <w:b/>
          <w:lang w:val="af-ZA"/>
        </w:rPr>
      </w:pPr>
      <w:r w:rsidRPr="005945B8">
        <w:rPr>
          <w:b/>
          <w:lang w:val="af-ZA"/>
        </w:rPr>
        <w:t xml:space="preserve">- </w:t>
      </w:r>
      <w:r w:rsidRPr="005945B8">
        <w:rPr>
          <w:lang w:val="vi-VN"/>
        </w:rPr>
        <w:t>Cụ thể hoá chủ trương, đường lối, mục tiêu</w:t>
      </w:r>
      <w:r w:rsidRPr="005945B8">
        <w:rPr>
          <w:lang w:val="pt-BR"/>
        </w:rPr>
        <w:t xml:space="preserve"> Nghị quyết Đại hội Đại biểu toàn quốc lần thứ XIII của Đảng</w:t>
      </w:r>
      <w:r w:rsidRPr="005945B8">
        <w:rPr>
          <w:bCs/>
          <w:lang w:val="vi-VN"/>
        </w:rPr>
        <w:t xml:space="preserve"> đề ra đối với công tác đối ngoại</w:t>
      </w:r>
      <w:r w:rsidRPr="005945B8">
        <w:rPr>
          <w:lang w:val="pt-BR"/>
        </w:rPr>
        <w:t>, Nghị quyết Đại hội XVII của Đảng bộ tỉnh Quảng Trị</w:t>
      </w:r>
      <w:r w:rsidRPr="005945B8">
        <w:rPr>
          <w:lang w:val="vi-VN"/>
        </w:rPr>
        <w:t xml:space="preserve"> đề ra đối với nhiệm vụ phát triển kinh tế - xã hội và công tác đối ngoại, hội nhập kinh tế quốc tế của </w:t>
      </w:r>
      <w:r w:rsidRPr="005945B8">
        <w:rPr>
          <w:lang w:val="af-ZA"/>
        </w:rPr>
        <w:t>tỉnh</w:t>
      </w:r>
      <w:r w:rsidRPr="005945B8">
        <w:rPr>
          <w:lang w:val="vi-VN"/>
        </w:rPr>
        <w:t xml:space="preserve"> nói riêng.</w:t>
      </w:r>
    </w:p>
    <w:p w:rsidR="00BD346B" w:rsidRPr="005945B8" w:rsidRDefault="00BD346B" w:rsidP="005945B8">
      <w:pPr>
        <w:spacing w:before="120" w:after="120"/>
        <w:ind w:firstLine="720"/>
        <w:jc w:val="thaiDistribute"/>
        <w:rPr>
          <w:lang w:val="af-ZA"/>
        </w:rPr>
      </w:pPr>
      <w:r w:rsidRPr="005945B8">
        <w:rPr>
          <w:b/>
          <w:lang w:val="af-ZA"/>
        </w:rPr>
        <w:t xml:space="preserve">- </w:t>
      </w:r>
      <w:r w:rsidRPr="005945B8">
        <w:rPr>
          <w:lang w:val="vi-VN"/>
        </w:rPr>
        <w:t xml:space="preserve">Xác định vai trò, </w:t>
      </w:r>
      <w:r w:rsidRPr="005945B8">
        <w:rPr>
          <w:shd w:val="clear" w:color="auto" w:fill="FFFFFF"/>
          <w:lang w:val="vi-VN"/>
        </w:rPr>
        <w:t>đổi mới hình thức, quy mô, cách thức triển khai ngoại giao kinh tế</w:t>
      </w:r>
      <w:r w:rsidRPr="005945B8">
        <w:rPr>
          <w:lang w:val="vi-VN"/>
        </w:rPr>
        <w:t xml:space="preserve"> trong bối cảnh thích ứng</w:t>
      </w:r>
      <w:r w:rsidRPr="005945B8">
        <w:rPr>
          <w:lang w:val="af-ZA"/>
        </w:rPr>
        <w:t xml:space="preserve"> an toàn, </w:t>
      </w:r>
      <w:r w:rsidRPr="005945B8">
        <w:rPr>
          <w:lang w:val="vi-VN"/>
        </w:rPr>
        <w:t>linh hoạt</w:t>
      </w:r>
      <w:r w:rsidRPr="005945B8">
        <w:rPr>
          <w:lang w:val="af-ZA"/>
        </w:rPr>
        <w:t>, kiểm soát hiệu quả</w:t>
      </w:r>
      <w:r w:rsidRPr="005945B8">
        <w:rPr>
          <w:lang w:val="vi-VN"/>
        </w:rPr>
        <w:t xml:space="preserve"> </w:t>
      </w:r>
      <w:r w:rsidR="002A4C46">
        <w:t xml:space="preserve">đại </w:t>
      </w:r>
      <w:r w:rsidRPr="005945B8">
        <w:rPr>
          <w:lang w:val="vi-VN"/>
        </w:rPr>
        <w:t>dịch Covid-19</w:t>
      </w:r>
      <w:r w:rsidR="00B60464" w:rsidRPr="005945B8">
        <w:rPr>
          <w:lang w:val="af-ZA"/>
        </w:rPr>
        <w:t>.</w:t>
      </w:r>
    </w:p>
    <w:p w:rsidR="00BD346B" w:rsidRPr="005945B8" w:rsidRDefault="00BD346B" w:rsidP="005945B8">
      <w:pPr>
        <w:spacing w:before="120" w:after="120"/>
        <w:ind w:firstLine="720"/>
        <w:jc w:val="thaiDistribute"/>
        <w:rPr>
          <w:lang w:val="af-ZA"/>
        </w:rPr>
      </w:pPr>
      <w:r w:rsidRPr="005945B8">
        <w:rPr>
          <w:lang w:val="af-ZA"/>
        </w:rPr>
        <w:t>-</w:t>
      </w:r>
      <w:r w:rsidRPr="005945B8">
        <w:rPr>
          <w:lang w:val="vi-VN"/>
        </w:rPr>
        <w:t xml:space="preserve"> Đưa ra những </w:t>
      </w:r>
      <w:r w:rsidRPr="005945B8">
        <w:rPr>
          <w:lang w:val="pt-BR"/>
        </w:rPr>
        <w:t xml:space="preserve">nhiệm vụ, giải pháp thúc đẩy và nâng cao hiệu quả công tác ngoại giao kinh tế </w:t>
      </w:r>
      <w:r w:rsidR="00B60464" w:rsidRPr="005945B8">
        <w:rPr>
          <w:lang w:val="pt-BR"/>
        </w:rPr>
        <w:t>và</w:t>
      </w:r>
      <w:r w:rsidRPr="005945B8">
        <w:rPr>
          <w:lang w:val="vi-VN"/>
        </w:rPr>
        <w:t xml:space="preserve"> khả năng thích ứng của mọi ngành, lĩnh vực</w:t>
      </w:r>
      <w:r w:rsidR="00B60464" w:rsidRPr="005945B8">
        <w:rPr>
          <w:lang w:val="pt-BR"/>
        </w:rPr>
        <w:t xml:space="preserve"> trong thời gian tới.</w:t>
      </w:r>
    </w:p>
    <w:p w:rsidR="009532EA" w:rsidRPr="005945B8" w:rsidRDefault="009532EA" w:rsidP="005945B8">
      <w:pPr>
        <w:widowControl w:val="0"/>
        <w:spacing w:before="120" w:after="120"/>
        <w:ind w:firstLine="720"/>
        <w:jc w:val="thaiDistribute"/>
        <w:rPr>
          <w:b/>
          <w:lang w:val="vi-VN"/>
        </w:rPr>
      </w:pPr>
      <w:r w:rsidRPr="005945B8">
        <w:rPr>
          <w:b/>
          <w:lang w:val="pt-BR"/>
        </w:rPr>
        <w:t>2. Yêu cầu</w:t>
      </w:r>
    </w:p>
    <w:p w:rsidR="009532EA" w:rsidRPr="005945B8" w:rsidRDefault="009532EA" w:rsidP="005945B8">
      <w:pPr>
        <w:widowControl w:val="0"/>
        <w:spacing w:before="120" w:after="120"/>
        <w:ind w:firstLine="720"/>
        <w:jc w:val="thaiDistribute"/>
        <w:rPr>
          <w:spacing w:val="-2"/>
          <w:lang w:val="vi-VN"/>
        </w:rPr>
      </w:pPr>
      <w:r w:rsidRPr="005945B8">
        <w:rPr>
          <w:bCs/>
          <w:lang w:val="vi-VN"/>
        </w:rPr>
        <w:t xml:space="preserve">- </w:t>
      </w:r>
      <w:r w:rsidR="0045062D" w:rsidRPr="005945B8">
        <w:rPr>
          <w:bCs/>
          <w:lang w:val="it-IT"/>
        </w:rPr>
        <w:t>Các cấp, các ngành, các địa phương tiếp tục quán triệt và tổ chức thực hiện nghiêm túc các nội dung của</w:t>
      </w:r>
      <w:r w:rsidR="00DF09EB" w:rsidRPr="005945B8">
        <w:rPr>
          <w:bCs/>
          <w:iCs/>
          <w:lang w:val="vi-VN"/>
        </w:rPr>
        <w:t xml:space="preserve"> Chương trình hành động số 10-CTr/TU</w:t>
      </w:r>
      <w:r w:rsidR="00DF09EB" w:rsidRPr="005945B8">
        <w:rPr>
          <w:bCs/>
          <w:iCs/>
          <w:lang w:val="af-ZA"/>
        </w:rPr>
        <w:t xml:space="preserve"> </w:t>
      </w:r>
      <w:r w:rsidR="00DF09EB" w:rsidRPr="005945B8">
        <w:rPr>
          <w:bCs/>
          <w:iCs/>
          <w:lang w:val="vi-VN"/>
        </w:rPr>
        <w:t>ngày 31/3/201</w:t>
      </w:r>
      <w:r w:rsidR="00DF09EB" w:rsidRPr="005945B8">
        <w:rPr>
          <w:bCs/>
          <w:iCs/>
          <w:lang w:val="af-ZA"/>
        </w:rPr>
        <w:t xml:space="preserve">1 của </w:t>
      </w:r>
      <w:r w:rsidR="00DF09EB" w:rsidRPr="005945B8">
        <w:rPr>
          <w:bCs/>
          <w:iCs/>
          <w:lang w:val="vi-VN"/>
        </w:rPr>
        <w:t>Ban Thường vụ Tỉnh ủy</w:t>
      </w:r>
      <w:r w:rsidR="0045062D" w:rsidRPr="005945B8">
        <w:rPr>
          <w:bCs/>
          <w:lang w:val="it-IT"/>
        </w:rPr>
        <w:t xml:space="preserve"> </w:t>
      </w:r>
      <w:r w:rsidR="00DF09EB" w:rsidRPr="005945B8">
        <w:rPr>
          <w:bCs/>
          <w:lang w:val="it-IT"/>
        </w:rPr>
        <w:t xml:space="preserve">và </w:t>
      </w:r>
      <w:r w:rsidR="0045062D" w:rsidRPr="005945B8">
        <w:rPr>
          <w:bCs/>
          <w:lang w:val="it-IT"/>
        </w:rPr>
        <w:t>Kế hoạch số 3034/KH-UBND ngày 14/11/2011 của UBND tỉnh. Xem n</w:t>
      </w:r>
      <w:r w:rsidR="0045062D" w:rsidRPr="005945B8">
        <w:rPr>
          <w:shd w:val="clear" w:color="auto" w:fill="FFFFFF"/>
          <w:lang w:val="it-IT"/>
        </w:rPr>
        <w:t>goại giao kinh tế là một nhiệm vụ trọng tâm thường xuyên trong hoạt động đối ngoại</w:t>
      </w:r>
      <w:r w:rsidR="00DF09EB" w:rsidRPr="005945B8">
        <w:rPr>
          <w:shd w:val="clear" w:color="auto" w:fill="FFFFFF"/>
          <w:lang w:val="it-IT"/>
        </w:rPr>
        <w:t xml:space="preserve"> của cơ quan, đơn vị.</w:t>
      </w:r>
    </w:p>
    <w:p w:rsidR="009532EA" w:rsidRPr="005945B8" w:rsidRDefault="009532EA" w:rsidP="005945B8">
      <w:pPr>
        <w:widowControl w:val="0"/>
        <w:spacing w:before="120" w:after="120"/>
        <w:ind w:firstLine="720"/>
        <w:jc w:val="thaiDistribute"/>
        <w:rPr>
          <w:bCs/>
          <w:lang w:val="vi-VN"/>
        </w:rPr>
      </w:pPr>
      <w:r w:rsidRPr="005945B8">
        <w:rPr>
          <w:spacing w:val="-2"/>
          <w:lang w:val="vi-VN"/>
        </w:rPr>
        <w:t xml:space="preserve">- Đảm bảo sự phối hợp chặt chẽ của các cấp, các ngành, các địa phương trong triển khai thực hiện theo tinh thần chủ động, tích cực, linh hoạt, </w:t>
      </w:r>
      <w:r w:rsidR="00117644" w:rsidRPr="005945B8">
        <w:rPr>
          <w:spacing w:val="-2"/>
          <w:lang w:val="vi-VN"/>
        </w:rPr>
        <w:t xml:space="preserve">sáng tạo để góp phần đạt được các chỉ tiêu tăng trưởng kinh tế mà </w:t>
      </w:r>
      <w:r w:rsidR="00117644" w:rsidRPr="005945B8">
        <w:rPr>
          <w:lang w:val="pt-BR"/>
        </w:rPr>
        <w:t>Nghị quyết Đại hội XVII của Đảng bộ tỉnh Quảng Trị</w:t>
      </w:r>
      <w:r w:rsidR="00117644" w:rsidRPr="005945B8">
        <w:rPr>
          <w:lang w:val="vi-VN"/>
        </w:rPr>
        <w:t xml:space="preserve"> đề ra</w:t>
      </w:r>
      <w:r w:rsidR="008E178E" w:rsidRPr="005945B8">
        <w:rPr>
          <w:lang w:val="vi-VN"/>
        </w:rPr>
        <w:t>.</w:t>
      </w:r>
    </w:p>
    <w:p w:rsidR="009532EA" w:rsidRPr="005945B8" w:rsidRDefault="009532EA" w:rsidP="005945B8">
      <w:pPr>
        <w:widowControl w:val="0"/>
        <w:spacing w:before="120" w:after="120"/>
        <w:ind w:firstLine="720"/>
        <w:jc w:val="thaiDistribute"/>
        <w:rPr>
          <w:b/>
          <w:lang w:val="vi-VN"/>
        </w:rPr>
      </w:pPr>
      <w:r w:rsidRPr="005945B8">
        <w:rPr>
          <w:b/>
          <w:lang w:val="vi-VN"/>
        </w:rPr>
        <w:t>II. NỘI DUNG THỰC HIỆN</w:t>
      </w:r>
    </w:p>
    <w:p w:rsidR="009532EA" w:rsidRPr="005945B8" w:rsidRDefault="009532EA" w:rsidP="005945B8">
      <w:pPr>
        <w:widowControl w:val="0"/>
        <w:spacing w:before="120" w:after="120"/>
        <w:ind w:firstLine="720"/>
        <w:jc w:val="thaiDistribute"/>
        <w:rPr>
          <w:b/>
          <w:bCs/>
          <w:lang w:val="vi-VN"/>
        </w:rPr>
      </w:pPr>
      <w:r w:rsidRPr="005945B8">
        <w:rPr>
          <w:b/>
          <w:lang w:val="vi-VN"/>
        </w:rPr>
        <w:t xml:space="preserve">1. </w:t>
      </w:r>
      <w:r w:rsidR="008E178E" w:rsidRPr="005945B8">
        <w:rPr>
          <w:b/>
          <w:bCs/>
          <w:lang w:val="vi-VN"/>
        </w:rPr>
        <w:t>Tăng cường công tác nghiên c</w:t>
      </w:r>
      <w:r w:rsidR="00D90AFA" w:rsidRPr="005945B8">
        <w:rPr>
          <w:b/>
          <w:bCs/>
          <w:lang w:val="vi-VN"/>
        </w:rPr>
        <w:t xml:space="preserve">ứu, dự báo, tổng hợp thông tin nhằm </w:t>
      </w:r>
      <w:r w:rsidR="008E178E" w:rsidRPr="005945B8">
        <w:rPr>
          <w:b/>
          <w:bCs/>
          <w:lang w:val="vi-VN"/>
        </w:rPr>
        <w:t>định hướng chiến lược cho hội nhập quốc tế và ngoại giao kinh tế của tỉnh Quảng Trị</w:t>
      </w:r>
    </w:p>
    <w:p w:rsidR="008E178E" w:rsidRPr="005945B8" w:rsidRDefault="008E178E" w:rsidP="005945B8">
      <w:pPr>
        <w:spacing w:before="120" w:after="120"/>
        <w:ind w:firstLine="720"/>
        <w:jc w:val="thaiDistribute"/>
        <w:rPr>
          <w:shd w:val="clear" w:color="auto" w:fill="FFFFFF"/>
          <w:lang w:val="vi-VN"/>
        </w:rPr>
      </w:pPr>
      <w:r w:rsidRPr="005945B8">
        <w:rPr>
          <w:shd w:val="clear" w:color="auto" w:fill="FFFFFF"/>
          <w:lang w:val="vi-VN"/>
        </w:rPr>
        <w:t xml:space="preserve">- </w:t>
      </w:r>
      <w:r w:rsidR="008F7948" w:rsidRPr="005945B8">
        <w:rPr>
          <w:shd w:val="clear" w:color="auto" w:fill="FFFFFF"/>
          <w:lang w:val="vi-VN"/>
        </w:rPr>
        <w:t>Trong giai đoạn 2022</w:t>
      </w:r>
      <w:r w:rsidRPr="005945B8">
        <w:rPr>
          <w:shd w:val="clear" w:color="auto" w:fill="FFFFFF"/>
          <w:lang w:val="vi-VN"/>
        </w:rPr>
        <w:t xml:space="preserve">-2025, chú trọng công tác nghiên cứu, dự báo thông tin về tình hình kinh tế chính trị thế giới để tham mưu cho lãnh đạo </w:t>
      </w:r>
      <w:r w:rsidR="008F7948" w:rsidRPr="005945B8">
        <w:rPr>
          <w:shd w:val="clear" w:color="auto" w:fill="FFFFFF"/>
          <w:lang w:val="vi-VN"/>
        </w:rPr>
        <w:t>tỉnh</w:t>
      </w:r>
      <w:r w:rsidRPr="005945B8">
        <w:rPr>
          <w:shd w:val="clear" w:color="auto" w:fill="FFFFFF"/>
          <w:lang w:val="vi-VN"/>
        </w:rPr>
        <w:t xml:space="preserve"> những chính sách phù hợp với xu hướng kinh tế toàn cầu, đặc biệt là những xu hướng nổi lên sau đại dịch C</w:t>
      </w:r>
      <w:r w:rsidR="008F7948" w:rsidRPr="005945B8">
        <w:rPr>
          <w:shd w:val="clear" w:color="auto" w:fill="FFFFFF"/>
          <w:lang w:val="vi-VN"/>
        </w:rPr>
        <w:t>ovid</w:t>
      </w:r>
      <w:r w:rsidRPr="005945B8">
        <w:rPr>
          <w:shd w:val="clear" w:color="auto" w:fill="FFFFFF"/>
          <w:lang w:val="vi-VN"/>
        </w:rPr>
        <w:t xml:space="preserve">-19: chuyển dịch đầu tư và chuỗi sản xuất, cung ứng, phát triển khoa học công nghệ, chuyển đổi số, kinh tế tuần hoàn, </w:t>
      </w:r>
      <w:r w:rsidRPr="005945B8">
        <w:rPr>
          <w:iCs/>
          <w:lang w:val="vi-VN"/>
        </w:rPr>
        <w:t>phát triển xanh, bền vững và bao trùm…</w:t>
      </w:r>
      <w:r w:rsidR="008F7948" w:rsidRPr="005945B8">
        <w:rPr>
          <w:iCs/>
          <w:lang w:val="vi-VN"/>
        </w:rPr>
        <w:t xml:space="preserve"> </w:t>
      </w:r>
      <w:r w:rsidRPr="005945B8">
        <w:rPr>
          <w:lang w:val="vi-VN"/>
        </w:rPr>
        <w:t xml:space="preserve"> </w:t>
      </w:r>
    </w:p>
    <w:p w:rsidR="008E178E" w:rsidRPr="005945B8" w:rsidRDefault="008E178E" w:rsidP="005945B8">
      <w:pPr>
        <w:spacing w:before="120" w:after="120"/>
        <w:ind w:firstLine="720"/>
        <w:jc w:val="thaiDistribute"/>
        <w:rPr>
          <w:lang w:val="vi-VN"/>
        </w:rPr>
      </w:pPr>
      <w:r w:rsidRPr="005945B8">
        <w:rPr>
          <w:lang w:val="vi-VN"/>
        </w:rPr>
        <w:t>- Nghiên cứu xúc tiến hợp tác với các tổ chức kinh tế tại những nước đã thiết lập khuôn khổ quan hệ đối tác chiến lược, đối tác toàn diện, các nước bạn bè truyền thống với Việt Nam, các thị trường mới nổi, tiềm năng để nắm bắt những xu hướng phát triển mới của kinh tế toàn cầu, thu hút vốn và công nghệ cao, mở rộng thị trường và đẩy mạnh xuất khẩu.</w:t>
      </w:r>
    </w:p>
    <w:p w:rsidR="008E178E" w:rsidRPr="005945B8" w:rsidRDefault="008E178E" w:rsidP="005945B8">
      <w:pPr>
        <w:adjustRightInd w:val="0"/>
        <w:snapToGrid w:val="0"/>
        <w:spacing w:before="120" w:after="120"/>
        <w:ind w:left="-90" w:firstLine="810"/>
        <w:jc w:val="thaiDistribute"/>
        <w:rPr>
          <w:lang w:val="vi-VN"/>
        </w:rPr>
      </w:pPr>
      <w:r w:rsidRPr="005945B8">
        <w:rPr>
          <w:lang w:val="vi-VN"/>
        </w:rPr>
        <w:lastRenderedPageBreak/>
        <w:t xml:space="preserve">- </w:t>
      </w:r>
      <w:r w:rsidR="00D90AFA" w:rsidRPr="005945B8">
        <w:rPr>
          <w:lang w:val="vi-VN"/>
        </w:rPr>
        <w:t>Xem xét, n</w:t>
      </w:r>
      <w:r w:rsidRPr="005945B8">
        <w:rPr>
          <w:lang w:val="vi-VN"/>
        </w:rPr>
        <w:t>ghiên cứu các</w:t>
      </w:r>
      <w:r w:rsidR="00D90AFA" w:rsidRPr="005945B8">
        <w:rPr>
          <w:lang w:val="vi-VN"/>
        </w:rPr>
        <w:t xml:space="preserve"> đối tác, thị trường mới nhằm mở rộng và tăng cường </w:t>
      </w:r>
      <w:r w:rsidRPr="005945B8">
        <w:rPr>
          <w:lang w:val="vi-VN"/>
        </w:rPr>
        <w:t>khả năng hợp tác</w:t>
      </w:r>
      <w:r w:rsidR="00D90AFA" w:rsidRPr="005945B8">
        <w:rPr>
          <w:lang w:val="vi-VN"/>
        </w:rPr>
        <w:t xml:space="preserve"> </w:t>
      </w:r>
      <w:r w:rsidRPr="005945B8">
        <w:rPr>
          <w:lang w:val="vi-VN"/>
        </w:rPr>
        <w:t xml:space="preserve">trong các lĩnh vực thương mại, đầu tư, du lịch, </w:t>
      </w:r>
      <w:r w:rsidR="00D90AFA" w:rsidRPr="005945B8">
        <w:rPr>
          <w:lang w:val="vi-VN"/>
        </w:rPr>
        <w:t>lao động...</w:t>
      </w:r>
    </w:p>
    <w:p w:rsidR="00D90AFA" w:rsidRPr="005945B8" w:rsidRDefault="00D90AFA" w:rsidP="005945B8">
      <w:pPr>
        <w:adjustRightInd w:val="0"/>
        <w:snapToGrid w:val="0"/>
        <w:spacing w:before="120" w:after="120"/>
        <w:ind w:left="-90" w:firstLine="810"/>
        <w:jc w:val="thaiDistribute"/>
        <w:rPr>
          <w:lang w:val="es-ES"/>
        </w:rPr>
      </w:pPr>
      <w:r w:rsidRPr="005945B8">
        <w:rPr>
          <w:lang w:val="es-ES"/>
        </w:rPr>
        <w:t xml:space="preserve">- </w:t>
      </w:r>
      <w:r w:rsidR="006D598C" w:rsidRPr="005945B8">
        <w:rPr>
          <w:lang w:val="vi-VN"/>
        </w:rPr>
        <w:t>T</w:t>
      </w:r>
      <w:r w:rsidRPr="005945B8">
        <w:rPr>
          <w:lang w:val="es-ES"/>
        </w:rPr>
        <w:t xml:space="preserve">riển khai những chủ trương, chính sách về ngoại giao kinh tế, hội nhập kinh tế quốc tế phù hợp với đặc điểm và tình hình của địa phương nhằm thích ứng nhanh với tiến trình hội nhập kinh tế quốc tế của Việt Nam, góp phần nâng cao vị thế của </w:t>
      </w:r>
      <w:r w:rsidR="006D598C" w:rsidRPr="005945B8">
        <w:rPr>
          <w:lang w:val="vi-VN"/>
        </w:rPr>
        <w:t>tỉnh Quảng Trị</w:t>
      </w:r>
      <w:r w:rsidRPr="005945B8">
        <w:rPr>
          <w:lang w:val="es-ES"/>
        </w:rPr>
        <w:t>.</w:t>
      </w:r>
    </w:p>
    <w:p w:rsidR="00C876DB" w:rsidRPr="005945B8" w:rsidRDefault="00D90AFA" w:rsidP="005945B8">
      <w:pPr>
        <w:adjustRightInd w:val="0"/>
        <w:snapToGrid w:val="0"/>
        <w:spacing w:before="120" w:after="120"/>
        <w:jc w:val="thaiDistribute"/>
        <w:rPr>
          <w:b/>
          <w:lang w:val="vi-VN"/>
        </w:rPr>
      </w:pPr>
      <w:r w:rsidRPr="005945B8">
        <w:rPr>
          <w:b/>
          <w:lang w:val="vi-VN"/>
        </w:rPr>
        <w:tab/>
      </w:r>
      <w:r w:rsidRPr="005945B8">
        <w:rPr>
          <w:b/>
          <w:bCs/>
          <w:lang w:val="vi-VN"/>
        </w:rPr>
        <w:t xml:space="preserve">2. </w:t>
      </w:r>
      <w:r w:rsidRPr="005945B8">
        <w:rPr>
          <w:b/>
          <w:lang w:val="it-IT"/>
        </w:rPr>
        <w:t xml:space="preserve">Tiếp tục củng cố và phát triển các quan hệ </w:t>
      </w:r>
      <w:r w:rsidRPr="005945B8">
        <w:rPr>
          <w:b/>
          <w:lang w:val="vi-VN"/>
        </w:rPr>
        <w:t>hợp tác quốc tế song phương và đa phương</w:t>
      </w:r>
      <w:r w:rsidRPr="005945B8">
        <w:rPr>
          <w:b/>
          <w:lang w:val="it-IT"/>
        </w:rPr>
        <w:t xml:space="preserve"> có chọn lựa theo hướng đi vào chiều sâu, bền vững</w:t>
      </w:r>
      <w:r w:rsidRPr="005945B8">
        <w:rPr>
          <w:b/>
          <w:lang w:val="vi-VN"/>
        </w:rPr>
        <w:t xml:space="preserve"> và </w:t>
      </w:r>
      <w:r w:rsidRPr="005945B8">
        <w:rPr>
          <w:b/>
          <w:lang w:val="it-IT"/>
        </w:rPr>
        <w:t>hiệu quả</w:t>
      </w:r>
    </w:p>
    <w:p w:rsidR="002529E3" w:rsidRPr="005945B8" w:rsidRDefault="00AC198C" w:rsidP="005945B8">
      <w:pPr>
        <w:spacing w:before="120" w:after="120"/>
        <w:ind w:firstLine="720"/>
        <w:jc w:val="thaiDistribute"/>
        <w:rPr>
          <w:lang w:val="vi-VN"/>
        </w:rPr>
      </w:pPr>
      <w:r w:rsidRPr="005945B8">
        <w:rPr>
          <w:shd w:val="clear" w:color="auto" w:fill="FFFFFF"/>
          <w:lang w:val="vi-VN"/>
        </w:rPr>
        <w:t xml:space="preserve">- </w:t>
      </w:r>
      <w:r w:rsidR="00482C7F" w:rsidRPr="005945B8">
        <w:rPr>
          <w:lang w:val="vi-VN"/>
        </w:rPr>
        <w:t>Tăng cường</w:t>
      </w:r>
      <w:r w:rsidRPr="005945B8">
        <w:rPr>
          <w:lang w:val="pt-BR"/>
        </w:rPr>
        <w:t xml:space="preserve"> các giải pháp thúc đẩy thực hiện hiệu quả các thỏa thuận</w:t>
      </w:r>
      <w:r w:rsidR="00482C7F" w:rsidRPr="005945B8">
        <w:rPr>
          <w:lang w:val="vi-VN"/>
        </w:rPr>
        <w:t xml:space="preserve"> </w:t>
      </w:r>
      <w:r w:rsidRPr="005945B8">
        <w:rPr>
          <w:lang w:val="pt-BR"/>
        </w:rPr>
        <w:t xml:space="preserve">quốc tế giữa </w:t>
      </w:r>
      <w:r w:rsidR="002529E3" w:rsidRPr="005945B8">
        <w:rPr>
          <w:lang w:val="vi-VN"/>
        </w:rPr>
        <w:t xml:space="preserve">tỉnh Quảng Trị và các đối tác quốc tế </w:t>
      </w:r>
      <w:r w:rsidRPr="005945B8">
        <w:rPr>
          <w:lang w:val="pt-BR"/>
        </w:rPr>
        <w:t>trên các lĩnh vực xúc tiến thương mại, đầu tư</w:t>
      </w:r>
      <w:r w:rsidR="002529E3" w:rsidRPr="005945B8">
        <w:rPr>
          <w:lang w:val="vi-VN"/>
        </w:rPr>
        <w:t>...</w:t>
      </w:r>
      <w:r w:rsidRPr="005945B8">
        <w:rPr>
          <w:lang w:val="pt-BR"/>
        </w:rPr>
        <w:t xml:space="preserve"> </w:t>
      </w:r>
    </w:p>
    <w:p w:rsidR="008C0498" w:rsidRPr="005945B8" w:rsidRDefault="002529E3" w:rsidP="005945B8">
      <w:pPr>
        <w:spacing w:before="120" w:after="120"/>
        <w:ind w:firstLine="720"/>
        <w:jc w:val="thaiDistribute"/>
        <w:rPr>
          <w:lang w:val="vi-VN"/>
        </w:rPr>
      </w:pPr>
      <w:r w:rsidRPr="005945B8">
        <w:rPr>
          <w:lang w:val="vi-VN"/>
        </w:rPr>
        <w:t>- Tăng cường, mở rộng quan hệ hợp tác hướng đến thiết lập quan hệ hợp tác cấp địa phương với các</w:t>
      </w:r>
      <w:r w:rsidR="008C0498" w:rsidRPr="005945B8">
        <w:rPr>
          <w:lang w:val="vi-VN"/>
        </w:rPr>
        <w:t xml:space="preserve"> địa phương nước ngoài tại những thị trường trọng điểm như: Hoa Kỳ, N</w:t>
      </w:r>
      <w:r w:rsidR="00AC198C" w:rsidRPr="005945B8">
        <w:rPr>
          <w:lang w:val="pt-BR"/>
        </w:rPr>
        <w:t>hật Bản, Hàn Quốc,</w:t>
      </w:r>
      <w:r w:rsidR="008C0498" w:rsidRPr="005945B8">
        <w:rPr>
          <w:lang w:val="vi-VN"/>
        </w:rPr>
        <w:t xml:space="preserve"> </w:t>
      </w:r>
      <w:r w:rsidR="0074670A" w:rsidRPr="005945B8">
        <w:rPr>
          <w:lang w:val="vi-VN"/>
        </w:rPr>
        <w:t xml:space="preserve">Nga, </w:t>
      </w:r>
      <w:r w:rsidR="008C0498" w:rsidRPr="005945B8">
        <w:rPr>
          <w:lang w:val="vi-VN"/>
        </w:rPr>
        <w:t>các nước ASEAN...</w:t>
      </w:r>
    </w:p>
    <w:p w:rsidR="008C0498" w:rsidRPr="005945B8" w:rsidRDefault="00AC198C" w:rsidP="005945B8">
      <w:pPr>
        <w:spacing w:before="120" w:after="120"/>
        <w:ind w:firstLine="709"/>
        <w:jc w:val="thaiDistribute"/>
        <w:rPr>
          <w:lang w:val="vi-VN"/>
        </w:rPr>
      </w:pPr>
      <w:r w:rsidRPr="005945B8">
        <w:rPr>
          <w:lang w:val="vi-VN"/>
        </w:rPr>
        <w:t xml:space="preserve">- Tăng cường tổ chức các cuộc tiếp xúc giữa lãnh đạo </w:t>
      </w:r>
      <w:r w:rsidR="008C0498" w:rsidRPr="005945B8">
        <w:rPr>
          <w:lang w:val="vi-VN"/>
        </w:rPr>
        <w:t>tỉnh</w:t>
      </w:r>
      <w:r w:rsidRPr="005945B8">
        <w:rPr>
          <w:lang w:val="vi-VN"/>
        </w:rPr>
        <w:t xml:space="preserve">, các cơ quan chuyên môn và doanh nghiệp </w:t>
      </w:r>
      <w:r w:rsidR="008C0498" w:rsidRPr="005945B8">
        <w:rPr>
          <w:lang w:val="vi-VN"/>
        </w:rPr>
        <w:t>tỉnh Quảng Trị</w:t>
      </w:r>
      <w:r w:rsidRPr="005945B8">
        <w:rPr>
          <w:lang w:val="vi-VN"/>
        </w:rPr>
        <w:t xml:space="preserve"> với những đối </w:t>
      </w:r>
      <w:r w:rsidR="008C0498" w:rsidRPr="005945B8">
        <w:rPr>
          <w:lang w:val="vi-VN"/>
        </w:rPr>
        <w:t>tác tiềm năng, tổ chức quốc tế</w:t>
      </w:r>
      <w:r w:rsidRPr="005945B8">
        <w:rPr>
          <w:lang w:val="vi-VN"/>
        </w:rPr>
        <w:t xml:space="preserve">, tập đoàn kinh tế lớn để xúc tiến các chương trình hợp tác, bao gồm trao đổi kỹ thuật, công nghệ; quảng bá xúc tiến đầu tư, thương mại và dịch vụ; thúc đẩy hợp tác phát triển, nhằm thực hiện mục tiêu </w:t>
      </w:r>
      <w:r w:rsidR="008C0498" w:rsidRPr="005945B8">
        <w:rPr>
          <w:lang w:val="de-DE"/>
        </w:rPr>
        <w:t>Quảng Trị trở thành tỉnh có trình độ phát triển thuộc nhóm trung bình cao</w:t>
      </w:r>
      <w:r w:rsidR="008C0498" w:rsidRPr="005945B8">
        <w:rPr>
          <w:lang w:val="vi-VN"/>
        </w:rPr>
        <w:t xml:space="preserve"> vào</w:t>
      </w:r>
      <w:r w:rsidR="008C0498" w:rsidRPr="005945B8">
        <w:rPr>
          <w:lang w:val="de-DE"/>
        </w:rPr>
        <w:t xml:space="preserve"> năm 2025</w:t>
      </w:r>
      <w:r w:rsidR="008C0498" w:rsidRPr="005945B8">
        <w:rPr>
          <w:lang w:val="vi-VN"/>
        </w:rPr>
        <w:t xml:space="preserve"> </w:t>
      </w:r>
      <w:r w:rsidR="008C0498" w:rsidRPr="005945B8">
        <w:rPr>
          <w:lang w:val="de-DE"/>
        </w:rPr>
        <w:t>và thuộc nhóm tỉnh khá của cả nước</w:t>
      </w:r>
      <w:r w:rsidR="008C0498" w:rsidRPr="005945B8">
        <w:rPr>
          <w:lang w:val="vi-VN"/>
        </w:rPr>
        <w:t xml:space="preserve"> vào </w:t>
      </w:r>
      <w:r w:rsidR="008C0498" w:rsidRPr="005945B8">
        <w:rPr>
          <w:lang w:val="de-DE"/>
        </w:rPr>
        <w:t>năm 2030</w:t>
      </w:r>
      <w:r w:rsidR="008C0498" w:rsidRPr="005945B8">
        <w:rPr>
          <w:lang w:val="vi-VN"/>
        </w:rPr>
        <w:t>.</w:t>
      </w:r>
    </w:p>
    <w:p w:rsidR="001A3272" w:rsidRPr="005945B8" w:rsidRDefault="001A3272" w:rsidP="005945B8">
      <w:pPr>
        <w:spacing w:before="120" w:after="120"/>
        <w:ind w:firstLine="709"/>
        <w:jc w:val="thaiDistribute"/>
        <w:rPr>
          <w:rFonts w:eastAsia="SimSun"/>
          <w:b/>
          <w:bCs/>
          <w:shd w:val="clear" w:color="auto" w:fill="FFFFFF"/>
          <w:lang w:val="vi-VN" w:eastAsia="zh-CN"/>
        </w:rPr>
      </w:pPr>
      <w:r w:rsidRPr="005945B8">
        <w:rPr>
          <w:rFonts w:eastAsia="SimSun"/>
          <w:shd w:val="clear" w:color="auto" w:fill="FFFFFF"/>
          <w:lang w:val="vi-VN" w:eastAsia="zh-CN"/>
        </w:rPr>
        <w:t xml:space="preserve">- Chú trọng </w:t>
      </w:r>
      <w:r w:rsidRPr="005945B8">
        <w:rPr>
          <w:rFonts w:eastAsia="SimSun"/>
          <w:shd w:val="clear" w:color="auto" w:fill="FFFFFF"/>
          <w:lang w:val="pt-BR" w:eastAsia="zh-CN"/>
        </w:rPr>
        <w:t>khai thác kênh</w:t>
      </w:r>
      <w:r w:rsidRPr="005945B8">
        <w:rPr>
          <w:rFonts w:eastAsia="SimSun"/>
          <w:shd w:val="clear" w:color="auto" w:fill="FFFFFF"/>
          <w:lang w:val="vi-VN" w:eastAsia="zh-CN"/>
        </w:rPr>
        <w:t xml:space="preserve"> đối ngoại đa phương trong lĩnh vực kinh tế</w:t>
      </w:r>
      <w:r w:rsidR="00AC3445" w:rsidRPr="005945B8">
        <w:rPr>
          <w:rFonts w:eastAsia="SimSun"/>
          <w:b/>
          <w:bCs/>
          <w:shd w:val="clear" w:color="auto" w:fill="FFFFFF"/>
          <w:lang w:val="vi-VN" w:eastAsia="zh-CN"/>
        </w:rPr>
        <w:t xml:space="preserve">; </w:t>
      </w:r>
      <w:r w:rsidRPr="005945B8">
        <w:rPr>
          <w:rFonts w:eastAsia="SimSun"/>
          <w:b/>
          <w:bCs/>
          <w:shd w:val="clear" w:color="auto" w:fill="FFFFFF"/>
          <w:lang w:val="vi-VN" w:eastAsia="zh-CN"/>
        </w:rPr>
        <w:t xml:space="preserve"> </w:t>
      </w:r>
      <w:r w:rsidRPr="005945B8">
        <w:rPr>
          <w:rFonts w:eastAsia="SimSun"/>
          <w:bCs/>
          <w:shd w:val="clear" w:color="auto" w:fill="FFFFFF"/>
          <w:lang w:val="vi-VN" w:eastAsia="zh-CN"/>
        </w:rPr>
        <w:t>Chủ động tích cực tham gia các diễn đàn kinh tế đa phương, trong đó chú trọng các khu vực Hành lang kinh tế Đông - Tây (EWEC),</w:t>
      </w:r>
      <w:r w:rsidRPr="005945B8">
        <w:rPr>
          <w:rFonts w:eastAsia="SimSun"/>
          <w:lang w:val="vi-VN" w:eastAsia="zh-CN"/>
        </w:rPr>
        <w:t xml:space="preserve"> Tiểu vùng Mekong mở rộng (GMS), ASEAN, Châu Á - Thái Bình Dương. Tranh thủ tối đa các cơ hội mà Việt Nam tạo ra trên các diễn đàn đa phương để nâng cao vị thế, thúc đẩy lợi ích của địa phương tại các diễn đàn, khuôn khổ hợp tác kinh tế toàn cầu và khu vực. </w:t>
      </w:r>
    </w:p>
    <w:p w:rsidR="001A3272" w:rsidRPr="005945B8" w:rsidRDefault="001A3272" w:rsidP="005945B8">
      <w:pPr>
        <w:spacing w:before="120" w:after="120"/>
        <w:ind w:firstLine="720"/>
        <w:jc w:val="thaiDistribute"/>
        <w:rPr>
          <w:b/>
          <w:bCs/>
          <w:lang w:val="vi-VN"/>
        </w:rPr>
      </w:pPr>
      <w:r w:rsidRPr="005945B8">
        <w:rPr>
          <w:b/>
          <w:bCs/>
          <w:lang w:val="vi-VN"/>
        </w:rPr>
        <w:t>3. Đổi mới hình thức triển khai ngoại giao kinh tế, nâng cao hiệu quả các hoạt động quảng bá, xúc tiến đầu tư, thương mại trong tình hình mới</w:t>
      </w:r>
    </w:p>
    <w:p w:rsidR="001A3272" w:rsidRPr="005945B8" w:rsidRDefault="001A3272" w:rsidP="005945B8">
      <w:pPr>
        <w:spacing w:before="120" w:after="120"/>
        <w:ind w:firstLine="709"/>
        <w:jc w:val="thaiDistribute"/>
        <w:rPr>
          <w:bCs/>
          <w:lang w:val="vi-VN"/>
        </w:rPr>
      </w:pPr>
      <w:r w:rsidRPr="005945B8">
        <w:rPr>
          <w:bCs/>
          <w:lang w:val="vi-VN"/>
        </w:rPr>
        <w:t>- Tận dụng cơ hội, lợi thế từ Hiệp định thương mại và cuộc cách mạng công nghiệp 4.0 để mở rộng thị trường trong và ngoài nước, kết hợp vốn, công nghệ, kiến thức quản lý để phát triển doanh nghiệp và sản phẩm; thúc đẩy liên kết, hợp tác liên ngành, đa ngành và đa phương, bền vững, nhằm phát huy lợi thế cạnh tranh của tỉnh.</w:t>
      </w:r>
    </w:p>
    <w:p w:rsidR="002A030A" w:rsidRPr="005945B8" w:rsidRDefault="004655B4" w:rsidP="005945B8">
      <w:pPr>
        <w:spacing w:before="120" w:after="120"/>
        <w:ind w:firstLine="709"/>
        <w:jc w:val="thaiDistribute"/>
        <w:rPr>
          <w:bCs/>
          <w:lang w:val="vi-VN"/>
        </w:rPr>
      </w:pPr>
      <w:r w:rsidRPr="005945B8">
        <w:rPr>
          <w:bCs/>
          <w:lang w:val="vi-VN"/>
        </w:rPr>
        <w:t>- Tăng cường xúc tiến</w:t>
      </w:r>
      <w:r w:rsidR="00270BDE" w:rsidRPr="005945B8">
        <w:rPr>
          <w:bCs/>
          <w:lang w:val="vi-VN"/>
        </w:rPr>
        <w:t xml:space="preserve"> đầu tư,</w:t>
      </w:r>
      <w:r w:rsidRPr="005945B8">
        <w:rPr>
          <w:bCs/>
          <w:lang w:val="vi-VN"/>
        </w:rPr>
        <w:t xml:space="preserve"> thương mại tại các thị trường trọng điểm</w:t>
      </w:r>
      <w:r w:rsidR="00CA6246" w:rsidRPr="005945B8">
        <w:rPr>
          <w:bCs/>
          <w:lang w:val="vi-VN"/>
        </w:rPr>
        <w:t xml:space="preserve"> như</w:t>
      </w:r>
      <w:r w:rsidR="00270BDE" w:rsidRPr="005945B8">
        <w:rPr>
          <w:bCs/>
          <w:lang w:val="vi-VN"/>
        </w:rPr>
        <w:t xml:space="preserve">: Hoa Kỳ, </w:t>
      </w:r>
      <w:r w:rsidR="00CA6246" w:rsidRPr="005945B8">
        <w:rPr>
          <w:bCs/>
          <w:lang w:val="vi-VN"/>
        </w:rPr>
        <w:t xml:space="preserve">EU, </w:t>
      </w:r>
      <w:r w:rsidRPr="005945B8">
        <w:rPr>
          <w:bCs/>
          <w:lang w:val="vi-VN"/>
        </w:rPr>
        <w:t>Nhật Bản, Hàn Quốc,</w:t>
      </w:r>
      <w:r w:rsidR="00270BDE" w:rsidRPr="005945B8">
        <w:rPr>
          <w:bCs/>
          <w:lang w:val="vi-VN"/>
        </w:rPr>
        <w:t xml:space="preserve"> </w:t>
      </w:r>
      <w:r w:rsidR="00CA6246" w:rsidRPr="005945B8">
        <w:rPr>
          <w:bCs/>
          <w:lang w:val="vi-VN"/>
        </w:rPr>
        <w:t xml:space="preserve">Singapore </w:t>
      </w:r>
      <w:r w:rsidRPr="005945B8">
        <w:rPr>
          <w:bCs/>
          <w:lang w:val="vi-VN"/>
        </w:rPr>
        <w:t>và thị trường mới</w:t>
      </w:r>
      <w:r w:rsidR="00CA6246" w:rsidRPr="005945B8">
        <w:rPr>
          <w:bCs/>
          <w:lang w:val="vi-VN"/>
        </w:rPr>
        <w:t xml:space="preserve"> như:</w:t>
      </w:r>
      <w:r w:rsidRPr="005945B8">
        <w:rPr>
          <w:bCs/>
          <w:lang w:val="vi-VN"/>
        </w:rPr>
        <w:t xml:space="preserve"> Ấn Độ,</w:t>
      </w:r>
      <w:r w:rsidR="00CA6246" w:rsidRPr="005945B8">
        <w:rPr>
          <w:bCs/>
          <w:lang w:val="vi-VN"/>
        </w:rPr>
        <w:t xml:space="preserve"> Cuba..</w:t>
      </w:r>
      <w:r w:rsidRPr="005945B8">
        <w:rPr>
          <w:bCs/>
          <w:lang w:val="vi-VN"/>
        </w:rPr>
        <w:t>.</w:t>
      </w:r>
      <w:r w:rsidR="00CA6246" w:rsidRPr="005945B8">
        <w:rPr>
          <w:bCs/>
          <w:lang w:val="vi-VN"/>
        </w:rPr>
        <w:t xml:space="preserve"> Gắn hoạt động xúc tiến đầu tư của tỉnh với Chương trình xúc tiến </w:t>
      </w:r>
      <w:r w:rsidR="002A030A" w:rsidRPr="005945B8">
        <w:rPr>
          <w:bCs/>
          <w:lang w:val="vi-VN"/>
        </w:rPr>
        <w:t xml:space="preserve">đầu tư quốc gia, các Bộ, ngành </w:t>
      </w:r>
      <w:r w:rsidR="00E701B5">
        <w:rPr>
          <w:bCs/>
        </w:rPr>
        <w:t>t</w:t>
      </w:r>
      <w:r w:rsidR="002A030A" w:rsidRPr="005945B8">
        <w:rPr>
          <w:bCs/>
          <w:lang w:val="vi-VN"/>
        </w:rPr>
        <w:t>rung ương; Liên kết xúc tiến đầu tư với các địa phương trong khu</w:t>
      </w:r>
      <w:r w:rsidR="00FC4FED" w:rsidRPr="005945B8">
        <w:rPr>
          <w:bCs/>
          <w:lang w:val="vi-VN"/>
        </w:rPr>
        <w:t xml:space="preserve"> vực và các tỉnh, thành phố lớn, </w:t>
      </w:r>
      <w:r w:rsidR="00FC4FED" w:rsidRPr="005945B8">
        <w:rPr>
          <w:lang w:val="pt-BR"/>
        </w:rPr>
        <w:t xml:space="preserve">góp phần phục hồi kinh tế </w:t>
      </w:r>
      <w:r w:rsidR="00FC4FED" w:rsidRPr="005945B8">
        <w:rPr>
          <w:lang w:val="vi-VN"/>
        </w:rPr>
        <w:t>địa phương</w:t>
      </w:r>
      <w:r w:rsidR="00FC4FED" w:rsidRPr="005945B8">
        <w:rPr>
          <w:lang w:val="pt-BR"/>
        </w:rPr>
        <w:t xml:space="preserve"> sau thời gian bị ảnh hưởng </w:t>
      </w:r>
      <w:r w:rsidR="00D3644B">
        <w:rPr>
          <w:lang w:val="pt-BR"/>
        </w:rPr>
        <w:t xml:space="preserve">đại </w:t>
      </w:r>
      <w:r w:rsidR="00FC4FED" w:rsidRPr="005945B8">
        <w:rPr>
          <w:lang w:val="pt-BR"/>
        </w:rPr>
        <w:t>dịch C</w:t>
      </w:r>
      <w:r w:rsidR="00FC4FED" w:rsidRPr="005945B8">
        <w:rPr>
          <w:lang w:val="vi-VN"/>
        </w:rPr>
        <w:t>ovid</w:t>
      </w:r>
      <w:r w:rsidR="00FC4FED" w:rsidRPr="005945B8">
        <w:rPr>
          <w:lang w:val="pt-BR"/>
        </w:rPr>
        <w:t>-19</w:t>
      </w:r>
      <w:r w:rsidR="00FC4FED" w:rsidRPr="005945B8">
        <w:rPr>
          <w:lang w:val="vi-VN"/>
        </w:rPr>
        <w:t>.</w:t>
      </w:r>
    </w:p>
    <w:p w:rsidR="001A3272" w:rsidRPr="005945B8" w:rsidRDefault="001A3272" w:rsidP="005945B8">
      <w:pPr>
        <w:spacing w:before="120" w:after="120"/>
        <w:ind w:firstLine="709"/>
        <w:jc w:val="thaiDistribute"/>
        <w:rPr>
          <w:bCs/>
          <w:lang w:val="vi-VN"/>
        </w:rPr>
      </w:pPr>
      <w:r w:rsidRPr="005945B8">
        <w:rPr>
          <w:bCs/>
          <w:lang w:val="vi-VN"/>
        </w:rPr>
        <w:lastRenderedPageBreak/>
        <w:t>- Nâng cao vai trò của các hiệp hội doanh nghiệp; kịp thời nắm bắt, giải quyết những khó khăn cho doanh nghiệp, đặc biệt trong giai đoạn thích ứng</w:t>
      </w:r>
      <w:r w:rsidRPr="005945B8">
        <w:rPr>
          <w:bCs/>
          <w:lang w:val="nl-NL"/>
        </w:rPr>
        <w:t xml:space="preserve"> an toàn, </w:t>
      </w:r>
      <w:r w:rsidRPr="005945B8">
        <w:rPr>
          <w:bCs/>
          <w:lang w:val="vi-VN"/>
        </w:rPr>
        <w:t>linh hoạt</w:t>
      </w:r>
      <w:r w:rsidRPr="005945B8">
        <w:rPr>
          <w:bCs/>
          <w:lang w:val="nl-NL"/>
        </w:rPr>
        <w:t>, kiểm soát hiệu quả</w:t>
      </w:r>
      <w:r w:rsidR="00D3644B">
        <w:rPr>
          <w:bCs/>
          <w:lang w:val="nl-NL"/>
        </w:rPr>
        <w:t xml:space="preserve"> đại</w:t>
      </w:r>
      <w:r w:rsidRPr="005945B8">
        <w:rPr>
          <w:bCs/>
          <w:lang w:val="vi-VN"/>
        </w:rPr>
        <w:t xml:space="preserve"> dịch Covid-19</w:t>
      </w:r>
      <w:r w:rsidR="001B4CF5" w:rsidRPr="005945B8">
        <w:rPr>
          <w:bCs/>
          <w:lang w:val="vi-VN"/>
        </w:rPr>
        <w:t>; X</w:t>
      </w:r>
      <w:r w:rsidRPr="005945B8">
        <w:rPr>
          <w:bCs/>
          <w:lang w:val="vi-VN"/>
        </w:rPr>
        <w:t>ây dựng cơ chế trao đổi thông tin giữa Chính quyền và các doanh nghiệp</w:t>
      </w:r>
      <w:r w:rsidR="001B4CF5" w:rsidRPr="005945B8">
        <w:rPr>
          <w:bCs/>
          <w:lang w:val="vi-VN"/>
        </w:rPr>
        <w:t xml:space="preserve"> tỉnh</w:t>
      </w:r>
      <w:r w:rsidRPr="005945B8">
        <w:rPr>
          <w:bCs/>
          <w:lang w:val="vi-VN"/>
        </w:rPr>
        <w:t xml:space="preserve">. </w:t>
      </w:r>
    </w:p>
    <w:p w:rsidR="00457BA4" w:rsidRPr="00D3644B" w:rsidRDefault="00457BA4" w:rsidP="005945B8">
      <w:pPr>
        <w:spacing w:before="120" w:after="120"/>
        <w:ind w:firstLine="709"/>
        <w:jc w:val="thaiDistribute"/>
        <w:rPr>
          <w:bCs/>
        </w:rPr>
      </w:pPr>
      <w:r w:rsidRPr="005945B8">
        <w:rPr>
          <w:bCs/>
          <w:lang w:val="vi-VN"/>
        </w:rPr>
        <w:t>- Triển khai hiệu quả các chương trình xúc tiến đầu tư hàng năm, tăng cường công tác xúc tiến đầu tư tại chỗ. Tiếp tục cải thiện môi trường thu hút đầu tư nước ngoài, gắn thu hút đầu tư với giám sát quá trình thực thi, bảo đảm an ninh kinh tế, hiệu quả kinh tế - xã hội - môi trường. Triển khai thực hiện các biện pháp nâng cao năng lực cạnh tranh của tỉnh, năng lực cạnh tranh của doanh nghiệp, nhất là các chỉ số thành phần còn thấp</w:t>
      </w:r>
      <w:r w:rsidR="00D3644B">
        <w:rPr>
          <w:bCs/>
        </w:rPr>
        <w:t>.</w:t>
      </w:r>
    </w:p>
    <w:p w:rsidR="001A3272" w:rsidRPr="005945B8" w:rsidRDefault="001A3272" w:rsidP="005945B8">
      <w:pPr>
        <w:spacing w:before="120" w:after="120"/>
        <w:ind w:firstLine="709"/>
        <w:jc w:val="thaiDistribute"/>
        <w:rPr>
          <w:bCs/>
          <w:lang w:val="vi-VN"/>
        </w:rPr>
      </w:pPr>
      <w:r w:rsidRPr="005945B8">
        <w:rPr>
          <w:bCs/>
          <w:lang w:val="vi-VN"/>
        </w:rPr>
        <w:t>- Tăng cường và đổi mới các hình thức tổ chức hội chợ mang tầ</w:t>
      </w:r>
      <w:r w:rsidR="001B4CF5" w:rsidRPr="005945B8">
        <w:rPr>
          <w:bCs/>
          <w:lang w:val="vi-VN"/>
        </w:rPr>
        <w:t>m quốc tế và khu vực tại tỉnh Quảng Trị</w:t>
      </w:r>
      <w:r w:rsidRPr="005945B8">
        <w:rPr>
          <w:bCs/>
          <w:lang w:val="vi-VN"/>
        </w:rPr>
        <w:t xml:space="preserve">; </w:t>
      </w:r>
      <w:r w:rsidR="001B4CF5" w:rsidRPr="005945B8">
        <w:rPr>
          <w:bCs/>
          <w:lang w:val="vi-VN"/>
        </w:rPr>
        <w:t>T</w:t>
      </w:r>
      <w:r w:rsidRPr="005945B8">
        <w:rPr>
          <w:bCs/>
          <w:lang w:val="es-ES"/>
        </w:rPr>
        <w:t xml:space="preserve">ích cực quảng bá, giới thiệu sản phẩm hàng hóa của </w:t>
      </w:r>
      <w:r w:rsidR="001B4CF5" w:rsidRPr="005945B8">
        <w:rPr>
          <w:bCs/>
          <w:lang w:val="vi-VN"/>
        </w:rPr>
        <w:t>địa phương</w:t>
      </w:r>
      <w:r w:rsidRPr="005945B8">
        <w:rPr>
          <w:bCs/>
          <w:lang w:val="es-ES"/>
        </w:rPr>
        <w:t xml:space="preserve"> tới cộng đồng doanh nghiệp trong nước và quốc tế.</w:t>
      </w:r>
    </w:p>
    <w:p w:rsidR="00554C14" w:rsidRPr="005945B8" w:rsidRDefault="00554C14" w:rsidP="005945B8">
      <w:pPr>
        <w:spacing w:before="120" w:after="120"/>
        <w:ind w:firstLine="709"/>
        <w:jc w:val="thaiDistribute"/>
        <w:rPr>
          <w:lang w:val="vi-VN"/>
        </w:rPr>
      </w:pPr>
      <w:r w:rsidRPr="005945B8">
        <w:rPr>
          <w:bCs/>
          <w:lang w:val="vi-VN"/>
        </w:rPr>
        <w:t xml:space="preserve">- </w:t>
      </w:r>
      <w:r w:rsidRPr="005945B8">
        <w:rPr>
          <w:lang w:val="vi-VN"/>
        </w:rPr>
        <w:t>Phát huy tối đa hiệu quả các nguồn lực tiềm năng của Khu Kinh tế -Thương mại xuyên biên giới, hành lang kinh tế PARA EWEC kết nối Quảng Trị (Việt Nam) - Salavan (Lào) - Ubon Ratchathani (Thái Lan) góp phần tạo động lực tăng trưởng kinh tế và thúc đẩy hợp tác giữa tỉnh Quảng Trị và các tỉnh Trung Lào, Nam Lào và Đông Bắc Thái Lan, tạo thành cửa ngõ thông thương của vùng Trung Lào, Nam Lào, Đông Bắc Thái Lan và tiểu vùng sông Mê Kông với phía Đông Việt Nam.</w:t>
      </w:r>
    </w:p>
    <w:p w:rsidR="00540717" w:rsidRPr="005945B8" w:rsidRDefault="00540717" w:rsidP="005945B8">
      <w:pPr>
        <w:spacing w:before="120" w:after="120"/>
        <w:ind w:firstLine="720"/>
        <w:jc w:val="thaiDistribute"/>
        <w:rPr>
          <w:b/>
          <w:lang w:val="vi-VN"/>
        </w:rPr>
      </w:pPr>
      <w:r w:rsidRPr="005945B8">
        <w:rPr>
          <w:b/>
          <w:lang w:val="vi-VN"/>
        </w:rPr>
        <w:t>4. Kịp thời nắm bắt những xu hướng mới, thúc đẩy tăng trưởng xanh, sạch, chuyển đổi số, củng cố nền tảng hợp tác kinh tế phục vụ cho phục hồi, phát triển trong dài hạn</w:t>
      </w:r>
    </w:p>
    <w:p w:rsidR="00630B00" w:rsidRPr="005945B8" w:rsidRDefault="00630B00" w:rsidP="005945B8">
      <w:pPr>
        <w:spacing w:before="120" w:after="120"/>
        <w:ind w:firstLine="720"/>
        <w:jc w:val="thaiDistribute"/>
        <w:rPr>
          <w:bCs/>
          <w:lang w:val="vi-VN"/>
        </w:rPr>
      </w:pPr>
      <w:r w:rsidRPr="005945B8">
        <w:rPr>
          <w:b/>
          <w:lang w:val="vi-VN"/>
        </w:rPr>
        <w:t xml:space="preserve">- </w:t>
      </w:r>
      <w:r w:rsidRPr="005945B8">
        <w:rPr>
          <w:bCs/>
          <w:lang w:val="vi-VN"/>
        </w:rPr>
        <w:t>Nâng cao nhận thức, chuyển đổi mạnh mẽ trong hành động về tăng trưởng xanh,</w:t>
      </w:r>
      <w:r w:rsidRPr="005945B8">
        <w:rPr>
          <w:b/>
          <w:lang w:val="vi-VN"/>
        </w:rPr>
        <w:t xml:space="preserve"> </w:t>
      </w:r>
      <w:r w:rsidRPr="005945B8">
        <w:rPr>
          <w:lang w:val="vi-VN"/>
        </w:rPr>
        <w:t>sạch, chuyển đổi số</w:t>
      </w:r>
      <w:r w:rsidRPr="005945B8">
        <w:rPr>
          <w:bCs/>
          <w:lang w:val="vi-VN"/>
        </w:rPr>
        <w:t xml:space="preserve"> cho các cơ quan quản lý Nhà nước, các ngành, địa phương và doanh nghiệp trên địa bàn tỉnh.</w:t>
      </w:r>
    </w:p>
    <w:p w:rsidR="000A1BD2" w:rsidRPr="005945B8" w:rsidRDefault="00CF21DF" w:rsidP="005945B8">
      <w:pPr>
        <w:spacing w:before="120" w:after="120"/>
        <w:ind w:firstLine="720"/>
        <w:jc w:val="thaiDistribute"/>
        <w:rPr>
          <w:lang w:val="vi-VN"/>
        </w:rPr>
      </w:pPr>
      <w:r w:rsidRPr="005945B8">
        <w:rPr>
          <w:lang w:val="vi-VN"/>
        </w:rPr>
        <w:t xml:space="preserve">- </w:t>
      </w:r>
      <w:r w:rsidRPr="005945B8">
        <w:rPr>
          <w:lang w:val="pt-BR"/>
        </w:rPr>
        <w:t>Nghiên cứu áp dụng các bài học kinh nghiệm thế giới, đặc biệt từ các nước: Nhật Bản</w:t>
      </w:r>
      <w:r w:rsidRPr="005945B8">
        <w:rPr>
          <w:lang w:val="vi-VN"/>
        </w:rPr>
        <w:t>,</w:t>
      </w:r>
      <w:r w:rsidRPr="005945B8">
        <w:rPr>
          <w:lang w:val="pt-BR"/>
        </w:rPr>
        <w:t xml:space="preserve"> Hàn Quốc, Singapore, châu Âu</w:t>
      </w:r>
      <w:r w:rsidRPr="005945B8">
        <w:rPr>
          <w:lang w:val="vi-VN"/>
        </w:rPr>
        <w:t>...</w:t>
      </w:r>
      <w:r w:rsidRPr="005945B8">
        <w:rPr>
          <w:lang w:val="pt-BR"/>
        </w:rPr>
        <w:t xml:space="preserve"> trong phát triển kinh tế tuần hoàn, tăng trưởng xanh, tăng trưởng bền vững, </w:t>
      </w:r>
      <w:r w:rsidRPr="005945B8">
        <w:rPr>
          <w:lang w:val="vi-VN"/>
        </w:rPr>
        <w:t>chuyển đổi số</w:t>
      </w:r>
      <w:r w:rsidR="001A1E38" w:rsidRPr="005945B8">
        <w:rPr>
          <w:lang w:val="vi-VN"/>
        </w:rPr>
        <w:t>.</w:t>
      </w:r>
    </w:p>
    <w:p w:rsidR="000A1BD2" w:rsidRPr="005945B8" w:rsidRDefault="00630B00" w:rsidP="005945B8">
      <w:pPr>
        <w:spacing w:before="120" w:after="120"/>
        <w:ind w:firstLine="720"/>
        <w:jc w:val="thaiDistribute"/>
        <w:rPr>
          <w:bCs/>
          <w:lang w:val="vi-VN"/>
        </w:rPr>
      </w:pPr>
      <w:r w:rsidRPr="005945B8">
        <w:rPr>
          <w:bCs/>
          <w:lang w:val="vi-VN"/>
        </w:rPr>
        <w:t>- Tăng cường hợp tác</w:t>
      </w:r>
      <w:r w:rsidR="001A1E38" w:rsidRPr="005945B8">
        <w:rPr>
          <w:bCs/>
          <w:lang w:val="vi-VN"/>
        </w:rPr>
        <w:t xml:space="preserve"> và hỗ trợ</w:t>
      </w:r>
      <w:r w:rsidR="006D598C" w:rsidRPr="005945B8">
        <w:rPr>
          <w:bCs/>
          <w:lang w:val="vi-VN"/>
        </w:rPr>
        <w:t xml:space="preserve"> quốc tế</w:t>
      </w:r>
      <w:r w:rsidR="000A1BD2" w:rsidRPr="005945B8">
        <w:rPr>
          <w:lang w:val="vi-VN"/>
        </w:rPr>
        <w:t xml:space="preserve"> trong </w:t>
      </w:r>
      <w:r w:rsidR="000A1BD2" w:rsidRPr="005945B8">
        <w:rPr>
          <w:bCs/>
          <w:lang w:val="vi-VN"/>
        </w:rPr>
        <w:t xml:space="preserve">xây dựng, thực hiện chính sách, huy động tài chính, cải cách thể chế, hướng tới phục hồi kinh tế xanh và bao trùm sau </w:t>
      </w:r>
      <w:r w:rsidR="00D3644B">
        <w:rPr>
          <w:bCs/>
        </w:rPr>
        <w:t xml:space="preserve">đại dịch </w:t>
      </w:r>
      <w:r w:rsidR="000A1BD2" w:rsidRPr="005945B8">
        <w:rPr>
          <w:bCs/>
          <w:lang w:val="vi-VN"/>
        </w:rPr>
        <w:t>COVID-19.</w:t>
      </w:r>
    </w:p>
    <w:p w:rsidR="00206BF2" w:rsidRPr="005945B8" w:rsidRDefault="006D598C" w:rsidP="005945B8">
      <w:pPr>
        <w:spacing w:before="120" w:after="120"/>
        <w:ind w:firstLine="720"/>
        <w:jc w:val="thaiDistribute"/>
        <w:rPr>
          <w:b/>
          <w:lang w:val="vi-VN"/>
        </w:rPr>
      </w:pPr>
      <w:r w:rsidRPr="005945B8">
        <w:rPr>
          <w:bCs/>
          <w:lang w:val="vi-VN"/>
        </w:rPr>
        <w:t xml:space="preserve"> </w:t>
      </w:r>
      <w:r w:rsidR="00206BF2" w:rsidRPr="005945B8">
        <w:rPr>
          <w:b/>
          <w:lang w:val="vi-VN"/>
        </w:rPr>
        <w:t xml:space="preserve">5. Tích cực vận động nguồn vốn viện trợ phát triển chính thức (ODA), </w:t>
      </w:r>
      <w:r w:rsidR="003304D2" w:rsidRPr="005945B8">
        <w:rPr>
          <w:b/>
          <w:lang w:val="vi-VN"/>
        </w:rPr>
        <w:t xml:space="preserve">đầu tư trực tiếp nước ngoài (FDI), </w:t>
      </w:r>
      <w:r w:rsidR="00206BF2" w:rsidRPr="005945B8">
        <w:rPr>
          <w:b/>
          <w:lang w:val="vi-VN"/>
        </w:rPr>
        <w:t>viện trợ phi chính phủ nước ngoài (</w:t>
      </w:r>
      <w:r w:rsidR="00D3644B">
        <w:rPr>
          <w:b/>
        </w:rPr>
        <w:t>f</w:t>
      </w:r>
      <w:r w:rsidR="00206BF2" w:rsidRPr="005945B8">
        <w:rPr>
          <w:b/>
          <w:lang w:val="vi-VN"/>
        </w:rPr>
        <w:t xml:space="preserve">NGO) </w:t>
      </w:r>
    </w:p>
    <w:p w:rsidR="00B4157A" w:rsidRPr="005945B8" w:rsidRDefault="00B4157A" w:rsidP="005945B8">
      <w:pPr>
        <w:pStyle w:val="Heading7"/>
        <w:spacing w:after="120"/>
        <w:jc w:val="thaiDistribute"/>
        <w:rPr>
          <w:b w:val="0"/>
          <w:sz w:val="28"/>
          <w:lang w:val="vi-VN"/>
        </w:rPr>
      </w:pPr>
      <w:r w:rsidRPr="005945B8">
        <w:rPr>
          <w:b w:val="0"/>
          <w:sz w:val="28"/>
          <w:lang w:val="vi-VN"/>
        </w:rPr>
        <w:t xml:space="preserve">- </w:t>
      </w:r>
      <w:r w:rsidR="001A0547" w:rsidRPr="005945B8">
        <w:rPr>
          <w:b w:val="0"/>
          <w:sz w:val="28"/>
          <w:lang w:val="vi-VN"/>
        </w:rPr>
        <w:t xml:space="preserve">Đổi mới cơ chế chính sách để chủ động và linh hoạt vận động, quản lý và thực hiện các chương trình FDI, ODA, </w:t>
      </w:r>
      <w:r w:rsidR="00D3644B">
        <w:rPr>
          <w:b w:val="0"/>
          <w:sz w:val="28"/>
        </w:rPr>
        <w:t>f</w:t>
      </w:r>
      <w:r w:rsidR="001A0547" w:rsidRPr="005945B8">
        <w:rPr>
          <w:b w:val="0"/>
          <w:sz w:val="28"/>
          <w:lang w:val="vi-VN"/>
        </w:rPr>
        <w:t>NGO.</w:t>
      </w:r>
    </w:p>
    <w:p w:rsidR="00784C0C" w:rsidRPr="005945B8" w:rsidRDefault="00784C0C" w:rsidP="005945B8">
      <w:pPr>
        <w:spacing w:before="120" w:after="120"/>
        <w:ind w:firstLine="720"/>
        <w:jc w:val="thaiDistribute"/>
        <w:rPr>
          <w:iCs/>
          <w:lang w:val="vi-VN"/>
        </w:rPr>
      </w:pPr>
      <w:r w:rsidRPr="005945B8">
        <w:rPr>
          <w:iCs/>
          <w:lang w:val="vi-VN"/>
        </w:rPr>
        <w:t xml:space="preserve">- Đẩy mạnh công tác xúc tiến đầu tư, quảng bá đến các nước có tiềm năng về tài chính, khoa học công nghệ để kêu gọi đầu tư FDI vào các lĩnh vực địa phương có thế mạnh như: </w:t>
      </w:r>
      <w:r w:rsidR="008414BE" w:rsidRPr="005945B8">
        <w:rPr>
          <w:iCs/>
          <w:lang w:val="vi-VN"/>
        </w:rPr>
        <w:t xml:space="preserve">năng lượng, </w:t>
      </w:r>
      <w:r w:rsidRPr="005945B8">
        <w:rPr>
          <w:iCs/>
          <w:lang w:val="vi-VN"/>
        </w:rPr>
        <w:t>khai thác và sản xuất vật liệu xây dựng, nuôi trồng và chế biến nông, lâm, thuỷ sản, phát triển du lịch, dịch vụ.</w:t>
      </w:r>
    </w:p>
    <w:p w:rsidR="003304D2" w:rsidRPr="005945B8" w:rsidRDefault="003304D2" w:rsidP="005945B8">
      <w:pPr>
        <w:pBdr>
          <w:top w:val="nil"/>
          <w:left w:val="nil"/>
          <w:bottom w:val="nil"/>
          <w:right w:val="nil"/>
          <w:between w:val="nil"/>
        </w:pBdr>
        <w:tabs>
          <w:tab w:val="left" w:pos="709"/>
        </w:tabs>
        <w:spacing w:before="120" w:after="120"/>
        <w:jc w:val="thaiDistribute"/>
        <w:rPr>
          <w:rFonts w:eastAsia="SimSun"/>
          <w:lang w:val="vi-VN" w:eastAsia="zh-CN"/>
        </w:rPr>
      </w:pPr>
      <w:r w:rsidRPr="005945B8">
        <w:rPr>
          <w:rFonts w:eastAsia="SimSun"/>
          <w:lang w:val="vi-VN" w:eastAsia="zh-CN"/>
        </w:rPr>
        <w:lastRenderedPageBreak/>
        <w:tab/>
        <w:t xml:space="preserve">- </w:t>
      </w:r>
      <w:r w:rsidRPr="005945B8">
        <w:rPr>
          <w:rFonts w:eastAsia="SimSun"/>
          <w:bCs/>
          <w:lang w:val="vi-VN" w:eastAsia="zh-CN"/>
        </w:rPr>
        <w:t>Nghiên cứu xu hướng viện trợ của các tổ chức phi chính phủ nước ngoài, tìm kiếm các tổ chức, đối tác mới, mở rộng quan hệ với các tổ chức lớn tiềm năng, đa dạng hóa các hình thức và đối tác vận động viện trợ nhằm t</w:t>
      </w:r>
      <w:r w:rsidRPr="005945B8">
        <w:rPr>
          <w:rFonts w:eastAsia="SimSun"/>
          <w:lang w:val="vi-VN" w:eastAsia="zh-CN"/>
        </w:rPr>
        <w:t>riển khai hiệu quả</w:t>
      </w:r>
      <w:r w:rsidRPr="005945B8">
        <w:rPr>
          <w:rFonts w:eastAsia="SimSun"/>
          <w:lang w:val="de-DE" w:eastAsia="zh-CN"/>
        </w:rPr>
        <w:t xml:space="preserve"> </w:t>
      </w:r>
      <w:r w:rsidR="00B217C2" w:rsidRPr="005945B8">
        <w:rPr>
          <w:rFonts w:eastAsia="SimSun"/>
          <w:lang w:val="vi-VN" w:eastAsia="zh-CN"/>
        </w:rPr>
        <w:t>Chương trình xúc tiến vận động viện trợ phi chính phủ nước ngoài của tỉnh Quảng Trị, giai đoạn 2020-2025.</w:t>
      </w:r>
    </w:p>
    <w:p w:rsidR="00BE46A8" w:rsidRPr="005945B8" w:rsidRDefault="00BE46A8" w:rsidP="005945B8">
      <w:pPr>
        <w:spacing w:before="120" w:after="120"/>
        <w:ind w:firstLine="720"/>
        <w:jc w:val="thaiDistribute"/>
        <w:rPr>
          <w:b/>
          <w:lang w:val="vi-VN"/>
        </w:rPr>
      </w:pPr>
      <w:r w:rsidRPr="005945B8">
        <w:rPr>
          <w:b/>
          <w:lang w:val="vi-VN"/>
        </w:rPr>
        <w:t>6. Đẩy mạnh công tác đào tạo nguồn nhân lực cho công tác ngoại giao kinh tế</w:t>
      </w:r>
    </w:p>
    <w:p w:rsidR="00BE46A8" w:rsidRPr="005945B8" w:rsidRDefault="00BE46A8"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Tăng cường đào tạo, bồi dưỡng kiến thức kinh tế cho cán bộ làm công tác đối ngoại, bồi dưỡng kỹ năng công tác ngoại giao kinh tế, nhất là về ngoại ngữ, kiến thức về luật kinh tế quốc tế, kỹ năng thương lượng, đàm phán, nâng cao nhận thức về ngoại giao kinh tế.</w:t>
      </w:r>
    </w:p>
    <w:p w:rsidR="00BE46A8" w:rsidRPr="005945B8" w:rsidRDefault="00BE46A8"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Phổ biến thông tin, kiến thức đối ngoại rộng rãi cho đội ngũ cán bộ công chức, viên chức, doanh n</w:t>
      </w:r>
      <w:r w:rsidR="00290D8F" w:rsidRPr="005945B8">
        <w:rPr>
          <w:rFonts w:eastAsia="SimSun"/>
          <w:shd w:val="clear" w:color="auto" w:fill="FFFFFF"/>
          <w:lang w:val="vi-VN" w:eastAsia="zh-CN"/>
        </w:rPr>
        <w:t>ghiệp</w:t>
      </w:r>
      <w:r w:rsidRPr="005945B8">
        <w:rPr>
          <w:rFonts w:eastAsia="SimSun"/>
          <w:shd w:val="clear" w:color="auto" w:fill="FFFFFF"/>
          <w:lang w:val="vi-VN" w:eastAsia="zh-CN"/>
        </w:rPr>
        <w:t xml:space="preserve"> để hiểu rõ thông lệ, luật pháp quốc tế trong quá trình hội nhập kinh tế quốc tế. </w:t>
      </w:r>
    </w:p>
    <w:p w:rsidR="00BE46A8" w:rsidRPr="005945B8" w:rsidRDefault="00BE46A8"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w:t>
      </w:r>
      <w:r w:rsidR="009707E8" w:rsidRPr="005945B8">
        <w:rPr>
          <w:rFonts w:eastAsia="SimSun"/>
          <w:shd w:val="clear" w:color="auto" w:fill="FFFFFF"/>
          <w:lang w:val="vi-VN" w:eastAsia="zh-CN"/>
        </w:rPr>
        <w:t xml:space="preserve">Tranh thủ hợp tác quốc tế và các cơ quan đại diện ngoại giao nước ngoài tại Việt Nam về hỗ trợ </w:t>
      </w:r>
      <w:r w:rsidRPr="005945B8">
        <w:rPr>
          <w:rFonts w:eastAsia="SimSun"/>
          <w:shd w:val="clear" w:color="auto" w:fill="FFFFFF"/>
          <w:lang w:val="vi-VN" w:eastAsia="zh-CN"/>
        </w:rPr>
        <w:t xml:space="preserve">các chương trình học bổng </w:t>
      </w:r>
      <w:r w:rsidR="009707E8" w:rsidRPr="005945B8">
        <w:rPr>
          <w:rFonts w:eastAsia="SimSun"/>
          <w:shd w:val="clear" w:color="auto" w:fill="FFFFFF"/>
          <w:lang w:val="vi-VN" w:eastAsia="zh-CN"/>
        </w:rPr>
        <w:t>nhằm</w:t>
      </w:r>
      <w:r w:rsidRPr="005945B8">
        <w:rPr>
          <w:rFonts w:eastAsia="SimSun"/>
          <w:shd w:val="clear" w:color="auto" w:fill="FFFFFF"/>
          <w:lang w:val="vi-VN" w:eastAsia="zh-CN"/>
        </w:rPr>
        <w:t xml:space="preserve"> nâng cao năng lực và kỹ năng cho đội ngũ cán bộ </w:t>
      </w:r>
      <w:r w:rsidR="00290D8F" w:rsidRPr="005945B8">
        <w:rPr>
          <w:rFonts w:eastAsia="SimSun"/>
          <w:shd w:val="clear" w:color="auto" w:fill="FFFFFF"/>
          <w:lang w:val="vi-VN" w:eastAsia="zh-CN"/>
        </w:rPr>
        <w:t>công chức, viên chức, doanh nghiệp trên địa bàn tỉnh.</w:t>
      </w:r>
      <w:r w:rsidRPr="005945B8">
        <w:rPr>
          <w:rFonts w:eastAsia="SimSun"/>
          <w:shd w:val="clear" w:color="auto" w:fill="FFFFFF"/>
          <w:lang w:val="vi-VN" w:eastAsia="zh-CN"/>
        </w:rPr>
        <w:t xml:space="preserve"> </w:t>
      </w:r>
    </w:p>
    <w:p w:rsidR="00BE46A8" w:rsidRPr="005945B8" w:rsidRDefault="00BE46A8"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w:t>
      </w:r>
      <w:r w:rsidR="009707E8" w:rsidRPr="005945B8">
        <w:rPr>
          <w:rFonts w:eastAsia="SimSun"/>
          <w:shd w:val="clear" w:color="auto" w:fill="FFFFFF"/>
          <w:lang w:val="vi-VN" w:eastAsia="zh-CN"/>
        </w:rPr>
        <w:t>Nghiên cứu đ</w:t>
      </w:r>
      <w:r w:rsidRPr="005945B8">
        <w:rPr>
          <w:rFonts w:eastAsia="SimSun"/>
          <w:shd w:val="clear" w:color="auto" w:fill="FFFFFF"/>
          <w:lang w:val="vi-VN" w:eastAsia="zh-CN"/>
        </w:rPr>
        <w:t xml:space="preserve">ề xuất hình thành tổ/nhóm công tác liên ngành về ngoại giao kinh tế. </w:t>
      </w:r>
    </w:p>
    <w:p w:rsidR="008720CA" w:rsidRPr="005945B8" w:rsidRDefault="008720CA" w:rsidP="005945B8">
      <w:pPr>
        <w:spacing w:before="120" w:after="120"/>
        <w:ind w:firstLine="720"/>
        <w:jc w:val="thaiDistribute"/>
        <w:rPr>
          <w:rFonts w:eastAsia="SimSun"/>
          <w:b/>
          <w:shd w:val="clear" w:color="auto" w:fill="FFFFFF"/>
          <w:lang w:val="vi-VN" w:eastAsia="zh-CN"/>
        </w:rPr>
      </w:pPr>
      <w:r w:rsidRPr="005945B8">
        <w:rPr>
          <w:rFonts w:eastAsia="SimSun"/>
          <w:b/>
          <w:shd w:val="clear" w:color="auto" w:fill="FFFFFF"/>
          <w:lang w:val="vi-VN" w:eastAsia="zh-CN"/>
        </w:rPr>
        <w:t>7. Tranh thủ sự hỗ trợ của Bộ Ngoạ</w:t>
      </w:r>
      <w:r w:rsidR="004A34A7" w:rsidRPr="005945B8">
        <w:rPr>
          <w:rFonts w:eastAsia="SimSun"/>
          <w:b/>
          <w:shd w:val="clear" w:color="auto" w:fill="FFFFFF"/>
          <w:lang w:val="vi-VN" w:eastAsia="zh-CN"/>
        </w:rPr>
        <w:t xml:space="preserve">i giao, </w:t>
      </w:r>
      <w:r w:rsidRPr="005945B8">
        <w:rPr>
          <w:rFonts w:eastAsia="SimSun"/>
          <w:b/>
          <w:shd w:val="clear" w:color="auto" w:fill="FFFFFF"/>
          <w:lang w:val="vi-VN" w:eastAsia="zh-CN"/>
        </w:rPr>
        <w:t xml:space="preserve">các </w:t>
      </w:r>
      <w:r w:rsidR="004A34A7" w:rsidRPr="005945B8">
        <w:rPr>
          <w:rFonts w:eastAsia="SimSun"/>
          <w:b/>
          <w:shd w:val="clear" w:color="auto" w:fill="FFFFFF"/>
          <w:lang w:val="vi-VN" w:eastAsia="zh-CN"/>
        </w:rPr>
        <w:t xml:space="preserve">cơ quan </w:t>
      </w:r>
      <w:r w:rsidR="00D3644B">
        <w:rPr>
          <w:rFonts w:eastAsia="SimSun"/>
          <w:b/>
          <w:shd w:val="clear" w:color="auto" w:fill="FFFFFF"/>
          <w:lang w:eastAsia="zh-CN"/>
        </w:rPr>
        <w:t>t</w:t>
      </w:r>
      <w:r w:rsidRPr="005945B8">
        <w:rPr>
          <w:rFonts w:eastAsia="SimSun"/>
          <w:b/>
          <w:shd w:val="clear" w:color="auto" w:fill="FFFFFF"/>
          <w:lang w:val="vi-VN" w:eastAsia="zh-CN"/>
        </w:rPr>
        <w:t>rung ương, mạng lưới cơ quan đại diện ngoại giao Việt Nam ở nước ngoài và cơ quan đại diện nước ngoài tại Việt Nam trong công tác ngoại giao kinh tế</w:t>
      </w:r>
    </w:p>
    <w:p w:rsidR="00AE640A" w:rsidRPr="005945B8" w:rsidRDefault="00AE640A"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Tăng cường và nâng cao hiệu quả phối hợp liên ngành giữa Bộ Ngoại giao và các Bộ, ngành trung ương với địa phương, giữa trong nước và ngoài nước trong việc triển khai công tác ngoại giao kinh tế. </w:t>
      </w:r>
    </w:p>
    <w:p w:rsidR="00AE640A" w:rsidRPr="005945B8" w:rsidRDefault="00AE640A"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xml:space="preserve">- Duy trì mối quan hệ chặt chẽ giữa tỉnh Quảng Trị với Bộ Ngoại giao, mạng lưới cơ quan đại diện ngoại giao Việt Nam tại nước ngoài và cơ quan đại diện nước ngoài tại Việt Nam trong việc cung cấp thông tin nhu cầu hợp tác quốc tế, những định hướng thu hút đầu tư, thương mại của địa phương, hỗ trợ doanh nghiệp tiếp cận thị trường sở tại, bảo vệ quyền và lợi ích chính đáng của doanh nghiệp trong quan hệ giao lưu kinh tế, thương mại quốc tế. </w:t>
      </w:r>
    </w:p>
    <w:p w:rsidR="00AE640A" w:rsidRPr="005945B8" w:rsidRDefault="00AE640A" w:rsidP="005945B8">
      <w:pPr>
        <w:spacing w:before="120" w:after="120"/>
        <w:ind w:firstLine="720"/>
        <w:jc w:val="thaiDistribute"/>
        <w:rPr>
          <w:rFonts w:eastAsia="SimSun"/>
          <w:shd w:val="clear" w:color="auto" w:fill="FFFFFF"/>
          <w:lang w:val="vi-VN" w:eastAsia="zh-CN"/>
        </w:rPr>
      </w:pPr>
      <w:r w:rsidRPr="005945B8">
        <w:rPr>
          <w:rFonts w:eastAsia="SimSun"/>
          <w:shd w:val="clear" w:color="auto" w:fill="FFFFFF"/>
          <w:lang w:val="vi-VN" w:eastAsia="zh-CN"/>
        </w:rPr>
        <w:t>- Tranh thủ mạng lưới cơ quan đại diện ngoại giao</w:t>
      </w:r>
      <w:r w:rsidR="00B07DAD" w:rsidRPr="005945B8">
        <w:rPr>
          <w:rFonts w:eastAsia="SimSun"/>
          <w:shd w:val="clear" w:color="auto" w:fill="FFFFFF"/>
          <w:lang w:val="vi-VN" w:eastAsia="zh-CN"/>
        </w:rPr>
        <w:t xml:space="preserve"> Việt Nam tại nước ngoài và cơ quan đại diện nước ngoài tại Việt Nam</w:t>
      </w:r>
      <w:r w:rsidRPr="005945B8">
        <w:rPr>
          <w:rFonts w:eastAsia="SimSun"/>
          <w:shd w:val="clear" w:color="auto" w:fill="FFFFFF"/>
          <w:lang w:val="vi-VN" w:eastAsia="zh-CN"/>
        </w:rPr>
        <w:t xml:space="preserve"> để quảng bá môi trường đầu tư, kinh doanh, thiết lập mạng lưới đối tác xúc tiến đầu tư, khai thác các cơ hội, tiềm năng đầu tư của tỉnh Quảng Trị, thu hút các nhà đầu tư có tiềm năng, khai thác có hiệu quả các thông tin, dữ liệu từ các cơ quan đại diện ngoại giao để xây dựng chương trình hợp tác và xúc tiến cho từng thị trường trọng điểm. </w:t>
      </w:r>
    </w:p>
    <w:p w:rsidR="00D01CDC" w:rsidRPr="005945B8" w:rsidRDefault="00CA3AD4" w:rsidP="005945B8">
      <w:pPr>
        <w:spacing w:before="120" w:after="120"/>
        <w:ind w:firstLine="720"/>
        <w:jc w:val="thaiDistribute"/>
        <w:rPr>
          <w:rFonts w:eastAsia="SimSun"/>
          <w:b/>
          <w:bCs/>
          <w:shd w:val="clear" w:color="auto" w:fill="FFFFFF"/>
          <w:lang w:val="vi-VN" w:eastAsia="zh-CN"/>
        </w:rPr>
      </w:pPr>
      <w:r w:rsidRPr="005945B8">
        <w:rPr>
          <w:rFonts w:eastAsia="SimSun"/>
          <w:b/>
          <w:bCs/>
          <w:shd w:val="clear" w:color="auto" w:fill="FFFFFF"/>
          <w:lang w:val="vi-VN" w:eastAsia="zh-CN"/>
        </w:rPr>
        <w:t>8. Chú trọng công tác người Việt Nam ở nước ngoài, đẩy mạnh thu hút kiều bào đóng góp tích cực cho sự phát triển kinh tế - xã hội tỉnh Quảng Trị</w:t>
      </w:r>
    </w:p>
    <w:p w:rsidR="008720CA" w:rsidRPr="005945B8" w:rsidRDefault="008720CA" w:rsidP="005945B8">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ab/>
      </w:r>
      <w:r w:rsidR="00A36BFA" w:rsidRPr="005945B8">
        <w:rPr>
          <w:rFonts w:eastAsia="SimSun"/>
          <w:shd w:val="clear" w:color="auto" w:fill="FFFFFF"/>
          <w:lang w:val="vi-VN" w:eastAsia="zh-CN"/>
        </w:rPr>
        <w:t xml:space="preserve">- Đẩy mạnh và đa dạng hóa công tác vận động, phát huy tiềm năng, nguồn lực của người Việt Nam ở nước ngoài. Phát huy vai trò của Ủy ban Mặt trận Tổ </w:t>
      </w:r>
      <w:r w:rsidR="00A36BFA" w:rsidRPr="005945B8">
        <w:rPr>
          <w:rFonts w:eastAsia="SimSun"/>
          <w:shd w:val="clear" w:color="auto" w:fill="FFFFFF"/>
          <w:lang w:val="vi-VN" w:eastAsia="zh-CN"/>
        </w:rPr>
        <w:lastRenderedPageBreak/>
        <w:t>quốc Việt Nam tỉnh</w:t>
      </w:r>
      <w:r w:rsidR="00E31F5E" w:rsidRPr="005945B8">
        <w:rPr>
          <w:rFonts w:eastAsia="SimSun"/>
          <w:shd w:val="clear" w:color="auto" w:fill="FFFFFF"/>
          <w:lang w:val="vi-VN" w:eastAsia="zh-CN"/>
        </w:rPr>
        <w:t>, các đoàn thể, các tổ chức chính trị - xã hội trong việc xây dựng các chương trình, biện pháp thực hiện phù hợp với chức năng nhiệm vụ và điều kiện để xúc tiến các hoạt động, tạo sự gần gũi, đồng cảm, chia sẻ, thắt chặt mối quan hệ đối với cộng đồng người Việt Nam ở nước ngoài.</w:t>
      </w:r>
    </w:p>
    <w:p w:rsidR="009657DC" w:rsidRPr="005945B8" w:rsidRDefault="00E31F5E" w:rsidP="005945B8">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ab/>
        <w:t xml:space="preserve">- Chú trọng công tác nghiên cứu xây dựng </w:t>
      </w:r>
      <w:r w:rsidR="007C7253" w:rsidRPr="005945B8">
        <w:rPr>
          <w:rFonts w:eastAsia="SimSun"/>
          <w:shd w:val="clear" w:color="auto" w:fill="FFFFFF"/>
          <w:lang w:val="vi-VN" w:eastAsia="zh-CN"/>
        </w:rPr>
        <w:t>cơ chế, chính sách phù hợp nhằm tăng cường thu hút, vận động cộng đồng người Việt Nam ở nước ngoài nói chung và các trí thức, doanh nhân thành đạt tham gia hợp tác đầu tư</w:t>
      </w:r>
      <w:r w:rsidR="009657DC" w:rsidRPr="005945B8">
        <w:rPr>
          <w:lang w:val="de-DE" w:eastAsia="zh-CN"/>
        </w:rPr>
        <w:t xml:space="preserve"> </w:t>
      </w:r>
      <w:r w:rsidR="009657DC" w:rsidRPr="005945B8">
        <w:rPr>
          <w:rFonts w:eastAsia="SimSun"/>
          <w:shd w:val="clear" w:color="auto" w:fill="FFFFFF"/>
          <w:lang w:val="de-DE" w:eastAsia="zh-CN"/>
        </w:rPr>
        <w:t>vào các dự án trọng điểm và các lĩnh vực ưu tiên thu hút đầu tư của t</w:t>
      </w:r>
      <w:r w:rsidR="009657DC" w:rsidRPr="005945B8">
        <w:rPr>
          <w:rFonts w:eastAsia="SimSun"/>
          <w:shd w:val="clear" w:color="auto" w:fill="FFFFFF"/>
          <w:lang w:val="vi-VN" w:eastAsia="zh-CN"/>
        </w:rPr>
        <w:t>ỉnh</w:t>
      </w:r>
      <w:r w:rsidR="007C7253" w:rsidRPr="005945B8">
        <w:rPr>
          <w:rFonts w:eastAsia="SimSun"/>
          <w:shd w:val="clear" w:color="auto" w:fill="FFFFFF"/>
          <w:lang w:val="vi-VN" w:eastAsia="zh-CN"/>
        </w:rPr>
        <w:t xml:space="preserve">, giảng dạy, </w:t>
      </w:r>
      <w:r w:rsidR="009657DC" w:rsidRPr="005945B8">
        <w:rPr>
          <w:rFonts w:eastAsia="SimSun"/>
          <w:shd w:val="clear" w:color="auto" w:fill="FFFFFF"/>
          <w:lang w:val="vi-VN" w:eastAsia="zh-CN"/>
        </w:rPr>
        <w:t>chuyển giao công nghệ, kỹ thuật tiên tiến nhằm thúc đẩy đổi mới sáng tạo, phát triển kinh tế, khoa học và công nghệ.</w:t>
      </w:r>
    </w:p>
    <w:p w:rsidR="009657DC" w:rsidRPr="005945B8" w:rsidRDefault="009657DC" w:rsidP="005945B8">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ab/>
        <w:t>- Đẩy mạnh việc rà soát, cải cách cách thủ tục hành chính nhằm tạo thuận lợi hơn nữa cho người Việt Nam ở nước ngoài thực hiện các dự án</w:t>
      </w:r>
      <w:r w:rsidR="0047534E">
        <w:rPr>
          <w:rFonts w:eastAsia="SimSun"/>
          <w:shd w:val="clear" w:color="auto" w:fill="FFFFFF"/>
          <w:lang w:eastAsia="zh-CN"/>
        </w:rPr>
        <w:t xml:space="preserve"> hợp tác,</w:t>
      </w:r>
      <w:r w:rsidRPr="005945B8">
        <w:rPr>
          <w:rFonts w:eastAsia="SimSun"/>
          <w:shd w:val="clear" w:color="auto" w:fill="FFFFFF"/>
          <w:lang w:val="vi-VN" w:eastAsia="zh-CN"/>
        </w:rPr>
        <w:t xml:space="preserve"> đầu tư tại địa phương.</w:t>
      </w:r>
    </w:p>
    <w:p w:rsidR="009532EA" w:rsidRPr="005945B8" w:rsidRDefault="007C7253" w:rsidP="005945B8">
      <w:pPr>
        <w:spacing w:before="120" w:after="120"/>
        <w:jc w:val="thaiDistribute"/>
        <w:rPr>
          <w:rFonts w:eastAsia="SimSun"/>
          <w:shd w:val="clear" w:color="auto" w:fill="FFFFFF"/>
          <w:lang w:val="vi-VN" w:eastAsia="zh-CN"/>
        </w:rPr>
      </w:pPr>
      <w:r w:rsidRPr="005945B8">
        <w:rPr>
          <w:rFonts w:eastAsia="SimSun"/>
          <w:shd w:val="clear" w:color="auto" w:fill="FFFFFF"/>
          <w:lang w:val="vi-VN" w:eastAsia="zh-CN"/>
        </w:rPr>
        <w:t xml:space="preserve"> </w:t>
      </w:r>
      <w:r w:rsidR="00305627" w:rsidRPr="005945B8">
        <w:rPr>
          <w:rFonts w:eastAsia="SimSun"/>
          <w:shd w:val="clear" w:color="auto" w:fill="FFFFFF"/>
          <w:lang w:val="vi-VN" w:eastAsia="zh-CN"/>
        </w:rPr>
        <w:tab/>
      </w:r>
      <w:r w:rsidR="009532EA" w:rsidRPr="005945B8">
        <w:rPr>
          <w:b/>
          <w:bCs/>
          <w:lang w:val="vi-VN"/>
        </w:rPr>
        <w:t>III. TỔ CHỨC THỰC HIỆN</w:t>
      </w:r>
    </w:p>
    <w:p w:rsidR="009532EA" w:rsidRPr="005945B8" w:rsidRDefault="009532EA" w:rsidP="005945B8">
      <w:pPr>
        <w:spacing w:before="120" w:after="120"/>
        <w:ind w:firstLine="720"/>
        <w:jc w:val="thaiDistribute"/>
        <w:rPr>
          <w:lang w:val="vi-VN"/>
        </w:rPr>
      </w:pPr>
      <w:r w:rsidRPr="005945B8">
        <w:rPr>
          <w:lang w:val="vi-VN"/>
        </w:rPr>
        <w:t xml:space="preserve">1. </w:t>
      </w:r>
      <w:r w:rsidR="0046760B" w:rsidRPr="005945B8">
        <w:rPr>
          <w:lang w:val="vi-VN"/>
        </w:rPr>
        <w:t>Các Sở, ban, ngành</w:t>
      </w:r>
      <w:r w:rsidRPr="005945B8">
        <w:rPr>
          <w:lang w:val="vi-VN"/>
        </w:rPr>
        <w:t>, Ủy ban nhân dân các huyện, thị xã, thành phố</w:t>
      </w:r>
      <w:r w:rsidR="0046760B" w:rsidRPr="005945B8">
        <w:rPr>
          <w:lang w:val="vi-VN"/>
        </w:rPr>
        <w:t xml:space="preserve"> và các cơ quan, đơn vị liên quan </w:t>
      </w:r>
      <w:r w:rsidRPr="005945B8">
        <w:rPr>
          <w:lang w:val="vi-VN"/>
        </w:rPr>
        <w:t>trên cơ sở</w:t>
      </w:r>
      <w:r w:rsidR="0046760B" w:rsidRPr="005945B8">
        <w:rPr>
          <w:lang w:val="vi-VN"/>
        </w:rPr>
        <w:t xml:space="preserve"> những nội dung của Kế hoạch và các nhiệm vụ được giao tại phần Phụ lục kèm theo </w:t>
      </w:r>
      <w:r w:rsidRPr="005945B8">
        <w:rPr>
          <w:lang w:val="vi-VN"/>
        </w:rPr>
        <w:t xml:space="preserve">để xây dựng kế hoạch </w:t>
      </w:r>
      <w:r w:rsidR="0046760B" w:rsidRPr="005945B8">
        <w:rPr>
          <w:lang w:val="vi-VN"/>
        </w:rPr>
        <w:t>thực hiện hoặc lồng ghép nội dung liên quan trong kế hoạch thực hiện nhiệm vụ chuyên môn của cơ quan, đơn vị,</w:t>
      </w:r>
      <w:r w:rsidR="000565B7" w:rsidRPr="005945B8">
        <w:rPr>
          <w:lang w:val="vi-VN"/>
        </w:rPr>
        <w:t xml:space="preserve"> địa phương</w:t>
      </w:r>
      <w:r w:rsidR="0046760B" w:rsidRPr="005945B8">
        <w:rPr>
          <w:lang w:val="vi-VN"/>
        </w:rPr>
        <w:t xml:space="preserve"> bảo đảm thực hiện kịp thời</w:t>
      </w:r>
      <w:r w:rsidR="0047534E">
        <w:t>, trọng tâm,</w:t>
      </w:r>
      <w:r w:rsidR="0046760B" w:rsidRPr="005945B8">
        <w:rPr>
          <w:lang w:val="vi-VN"/>
        </w:rPr>
        <w:t xml:space="preserve"> hiệu quả</w:t>
      </w:r>
      <w:r w:rsidR="0047534E">
        <w:t xml:space="preserve"> và có thể lượng giá được về</w:t>
      </w:r>
      <w:r w:rsidR="0046760B" w:rsidRPr="005945B8">
        <w:rPr>
          <w:lang w:val="vi-VN"/>
        </w:rPr>
        <w:t xml:space="preserve"> những nội dung của Kế hoạch.</w:t>
      </w:r>
    </w:p>
    <w:p w:rsidR="005D792D" w:rsidRPr="005945B8" w:rsidRDefault="009532EA" w:rsidP="005945B8">
      <w:pPr>
        <w:spacing w:before="120" w:after="120"/>
        <w:ind w:firstLine="720"/>
        <w:jc w:val="thaiDistribute"/>
        <w:rPr>
          <w:lang w:val="vi-VN"/>
        </w:rPr>
      </w:pPr>
      <w:r w:rsidRPr="005945B8">
        <w:rPr>
          <w:lang w:val="vi-VN"/>
        </w:rPr>
        <w:t xml:space="preserve">2. Sở Ngoại vụ - cơ quan </w:t>
      </w:r>
      <w:r w:rsidR="005D792D" w:rsidRPr="005945B8">
        <w:rPr>
          <w:lang w:val="vi-VN"/>
        </w:rPr>
        <w:t>chủ trì</w:t>
      </w:r>
      <w:r w:rsidRPr="005945B8">
        <w:rPr>
          <w:lang w:val="vi-VN"/>
        </w:rPr>
        <w:t>, phối hợp với các cơ quan</w:t>
      </w:r>
      <w:r w:rsidR="005D792D" w:rsidRPr="005945B8">
        <w:rPr>
          <w:lang w:val="vi-VN"/>
        </w:rPr>
        <w:t>, đơn vị</w:t>
      </w:r>
      <w:r w:rsidRPr="005945B8">
        <w:rPr>
          <w:lang w:val="vi-VN"/>
        </w:rPr>
        <w:t xml:space="preserve"> liên quan tham mưu giúp </w:t>
      </w:r>
      <w:r w:rsidR="005D792D" w:rsidRPr="005945B8">
        <w:rPr>
          <w:lang w:val="vi-VN"/>
        </w:rPr>
        <w:t>UBND</w:t>
      </w:r>
      <w:r w:rsidRPr="005945B8">
        <w:rPr>
          <w:lang w:val="vi-VN"/>
        </w:rPr>
        <w:t xml:space="preserve"> tỉnh chỉ đạo, đôn đốc việc triển khai thực hiện Kế </w:t>
      </w:r>
      <w:r w:rsidR="005D792D" w:rsidRPr="005945B8">
        <w:rPr>
          <w:lang w:val="vi-VN"/>
        </w:rPr>
        <w:t>hoạch</w:t>
      </w:r>
      <w:r w:rsidR="00D377E8" w:rsidRPr="005945B8">
        <w:rPr>
          <w:lang w:val="vi-VN"/>
        </w:rPr>
        <w:t>; Đ</w:t>
      </w:r>
      <w:r w:rsidR="005D792D" w:rsidRPr="005945B8">
        <w:rPr>
          <w:lang w:val="vi-VN"/>
        </w:rPr>
        <w:t>ịnh kỳ hàng năm</w:t>
      </w:r>
      <w:r w:rsidRPr="005945B8">
        <w:rPr>
          <w:lang w:val="vi-VN"/>
        </w:rPr>
        <w:t xml:space="preserve"> báo cáo</w:t>
      </w:r>
      <w:r w:rsidR="005D792D" w:rsidRPr="005945B8">
        <w:rPr>
          <w:lang w:val="vi-VN"/>
        </w:rPr>
        <w:t xml:space="preserve"> UBND tỉnh</w:t>
      </w:r>
      <w:r w:rsidRPr="005945B8">
        <w:rPr>
          <w:lang w:val="vi-VN"/>
        </w:rPr>
        <w:t xml:space="preserve"> kết quả thực hiện Kế hoạch</w:t>
      </w:r>
      <w:r w:rsidR="005D792D" w:rsidRPr="005945B8">
        <w:rPr>
          <w:lang w:val="vi-VN"/>
        </w:rPr>
        <w:t>.</w:t>
      </w:r>
    </w:p>
    <w:p w:rsidR="009532EA" w:rsidRPr="005945B8" w:rsidRDefault="009532EA" w:rsidP="005945B8">
      <w:pPr>
        <w:spacing w:before="120" w:after="120"/>
        <w:ind w:firstLine="720"/>
        <w:jc w:val="thaiDistribute"/>
        <w:rPr>
          <w:spacing w:val="-4"/>
          <w:lang w:val="vi-VN"/>
        </w:rPr>
      </w:pPr>
      <w:r w:rsidRPr="005945B8">
        <w:rPr>
          <w:lang w:val="vi-VN"/>
        </w:rPr>
        <w:t xml:space="preserve"> 3. Sở Tài chính có trách nhiệm cân đối, bố trí kinh phí </w:t>
      </w:r>
      <w:r w:rsidR="00D377E8" w:rsidRPr="005945B8">
        <w:rPr>
          <w:lang w:val="vi-VN"/>
        </w:rPr>
        <w:t>trong dự toán hàng năm của các cơ quan, đơn vị để thực hiện các nhiệm vụ được giao trong</w:t>
      </w:r>
      <w:r w:rsidRPr="005945B8">
        <w:rPr>
          <w:lang w:val="vi-VN"/>
        </w:rPr>
        <w:t xml:space="preserve"> Kế hoạch.</w:t>
      </w:r>
    </w:p>
    <w:p w:rsidR="009532EA" w:rsidRDefault="009532EA" w:rsidP="005945B8">
      <w:pPr>
        <w:spacing w:before="120" w:after="120"/>
        <w:ind w:firstLine="720"/>
        <w:jc w:val="thaiDistribute"/>
        <w:rPr>
          <w:spacing w:val="-4"/>
          <w:lang w:val="vi-VN"/>
        </w:rPr>
      </w:pPr>
      <w:r w:rsidRPr="005945B8">
        <w:rPr>
          <w:spacing w:val="-4"/>
          <w:lang w:val="vi-VN"/>
        </w:rPr>
        <w:t>Trong quá trình tổ chức thực hiện, nếu có nội dung, vấn đề cần sửa đổi, bổ sung, các đơn vị phản ánh bằng văn</w:t>
      </w:r>
      <w:r w:rsidRPr="00483EFC">
        <w:rPr>
          <w:spacing w:val="-4"/>
          <w:lang w:val="vi-VN"/>
        </w:rPr>
        <w:t xml:space="preserve"> bản về </w:t>
      </w:r>
      <w:r w:rsidR="00D377E8" w:rsidRPr="00483EFC">
        <w:rPr>
          <w:spacing w:val="-4"/>
          <w:lang w:val="vi-VN"/>
        </w:rPr>
        <w:t>Sở Ngoại vụ</w:t>
      </w:r>
      <w:r w:rsidRPr="00483EFC">
        <w:rPr>
          <w:spacing w:val="-4"/>
          <w:lang w:val="vi-VN"/>
        </w:rPr>
        <w:t xml:space="preserve"> để tổng</w:t>
      </w:r>
      <w:r w:rsidRPr="00EB313D">
        <w:rPr>
          <w:spacing w:val="-4"/>
          <w:lang w:val="vi-VN"/>
        </w:rPr>
        <w:t xml:space="preserve"> hợp, báo cáo Ủy ban nhân </w:t>
      </w:r>
      <w:r w:rsidR="005945B8">
        <w:rPr>
          <w:spacing w:val="-4"/>
          <w:lang w:val="vi-VN"/>
        </w:rPr>
        <w:t>dân tỉnh xem xét, quyết định./.</w:t>
      </w:r>
    </w:p>
    <w:p w:rsidR="0047534E" w:rsidRPr="0047534E" w:rsidRDefault="0047534E" w:rsidP="005945B8">
      <w:pPr>
        <w:spacing w:before="120" w:after="120"/>
        <w:ind w:firstLine="720"/>
        <w:jc w:val="thaiDistribute"/>
        <w:rPr>
          <w:spacing w:val="-4"/>
          <w:sz w:val="18"/>
          <w:lang w:val="vi-VN"/>
        </w:rPr>
      </w:pPr>
    </w:p>
    <w:tbl>
      <w:tblPr>
        <w:tblW w:w="9085" w:type="dxa"/>
        <w:tblInd w:w="108" w:type="dxa"/>
        <w:tblLayout w:type="fixed"/>
        <w:tblLook w:val="01E0" w:firstRow="1" w:lastRow="1" w:firstColumn="1" w:lastColumn="1" w:noHBand="0" w:noVBand="0"/>
      </w:tblPr>
      <w:tblGrid>
        <w:gridCol w:w="4312"/>
        <w:gridCol w:w="4773"/>
      </w:tblGrid>
      <w:tr w:rsidR="009532EA" w:rsidRPr="000F153D" w:rsidTr="00630B00">
        <w:trPr>
          <w:trHeight w:val="290"/>
        </w:trPr>
        <w:tc>
          <w:tcPr>
            <w:tcW w:w="4312" w:type="dxa"/>
          </w:tcPr>
          <w:p w:rsidR="009532EA" w:rsidRDefault="009532EA" w:rsidP="009532EA">
            <w:pPr>
              <w:rPr>
                <w:sz w:val="24"/>
                <w:lang w:val="vi-VN"/>
              </w:rPr>
            </w:pPr>
            <w:r w:rsidRPr="009532EA">
              <w:rPr>
                <w:b/>
                <w:bCs/>
                <w:sz w:val="24"/>
                <w:szCs w:val="24"/>
                <w:lang w:val="vi-VN"/>
              </w:rPr>
              <w:t> </w:t>
            </w:r>
            <w:r w:rsidRPr="009532EA">
              <w:rPr>
                <w:b/>
                <w:i/>
                <w:sz w:val="24"/>
                <w:lang w:val="vi-VN"/>
              </w:rPr>
              <w:t>Nơi nhận</w:t>
            </w:r>
            <w:r w:rsidRPr="009532EA">
              <w:rPr>
                <w:sz w:val="24"/>
                <w:lang w:val="vi-VN"/>
              </w:rPr>
              <w:t>:</w:t>
            </w:r>
          </w:p>
          <w:p w:rsidR="00EB313D" w:rsidRPr="00EB313D" w:rsidRDefault="00EB313D" w:rsidP="009532EA">
            <w:pPr>
              <w:rPr>
                <w:b/>
                <w:i/>
                <w:sz w:val="24"/>
                <w:lang w:val="vi-VN"/>
              </w:rPr>
            </w:pPr>
            <w:r>
              <w:rPr>
                <w:sz w:val="24"/>
                <w:lang w:val="vi-VN"/>
              </w:rPr>
              <w:t>- Bộ Ngoại giao;</w:t>
            </w:r>
          </w:p>
          <w:p w:rsidR="009532EA" w:rsidRPr="009532EA" w:rsidRDefault="009532EA" w:rsidP="009532EA">
            <w:pPr>
              <w:rPr>
                <w:sz w:val="24"/>
                <w:lang w:val="vi-VN"/>
              </w:rPr>
            </w:pPr>
            <w:r w:rsidRPr="009532EA">
              <w:rPr>
                <w:sz w:val="24"/>
                <w:lang w:val="vi-VN"/>
              </w:rPr>
              <w:t>- TT Tỉnh ủy, TT HĐND tỉnh;</w:t>
            </w:r>
          </w:p>
          <w:p w:rsidR="009532EA" w:rsidRPr="009532EA" w:rsidRDefault="009532EA" w:rsidP="009532EA">
            <w:pPr>
              <w:rPr>
                <w:sz w:val="24"/>
                <w:lang w:val="vi-VN"/>
              </w:rPr>
            </w:pPr>
            <w:r w:rsidRPr="009532EA">
              <w:rPr>
                <w:sz w:val="24"/>
                <w:lang w:val="vi-VN"/>
              </w:rPr>
              <w:t>- C</w:t>
            </w:r>
            <w:r w:rsidRPr="009532EA">
              <w:rPr>
                <w:sz w:val="24"/>
              </w:rPr>
              <w:t>T</w:t>
            </w:r>
            <w:r w:rsidRPr="009532EA">
              <w:rPr>
                <w:sz w:val="24"/>
                <w:lang w:val="vi-VN"/>
              </w:rPr>
              <w:t>, các PCT UBND tỉnh;</w:t>
            </w:r>
          </w:p>
          <w:p w:rsidR="009532EA" w:rsidRPr="009532EA" w:rsidRDefault="009532EA" w:rsidP="009532EA">
            <w:pPr>
              <w:rPr>
                <w:sz w:val="24"/>
                <w:lang w:val="vi-VN"/>
              </w:rPr>
            </w:pPr>
            <w:r w:rsidRPr="009532EA">
              <w:rPr>
                <w:sz w:val="24"/>
                <w:lang w:val="vi-VN"/>
              </w:rPr>
              <w:t xml:space="preserve">- Các Sở, ban, ngành, đơn vị cấp tỉnh; </w:t>
            </w:r>
          </w:p>
          <w:p w:rsidR="009532EA" w:rsidRPr="009532EA" w:rsidRDefault="009532EA" w:rsidP="009532EA">
            <w:pPr>
              <w:rPr>
                <w:sz w:val="24"/>
                <w:lang w:val="vi-VN"/>
              </w:rPr>
            </w:pPr>
            <w:r w:rsidRPr="009532EA">
              <w:rPr>
                <w:sz w:val="24"/>
                <w:lang w:val="vi-VN"/>
              </w:rPr>
              <w:t>- UBND các huyện, thị xã, thành phố;</w:t>
            </w:r>
          </w:p>
          <w:p w:rsidR="009532EA" w:rsidRPr="009532EA" w:rsidRDefault="00EB313D" w:rsidP="009532EA">
            <w:pPr>
              <w:rPr>
                <w:lang w:val="vi-VN"/>
              </w:rPr>
            </w:pPr>
            <w:r>
              <w:rPr>
                <w:sz w:val="24"/>
                <w:lang w:val="vi-VN"/>
              </w:rPr>
              <w:t>- Lưu: VT, TH, TC</w:t>
            </w:r>
            <w:r w:rsidR="009532EA" w:rsidRPr="009532EA">
              <w:rPr>
                <w:sz w:val="24"/>
                <w:lang w:val="vi-VN"/>
              </w:rPr>
              <w:t>TM.</w:t>
            </w:r>
          </w:p>
        </w:tc>
        <w:tc>
          <w:tcPr>
            <w:tcW w:w="4773" w:type="dxa"/>
          </w:tcPr>
          <w:p w:rsidR="009532EA" w:rsidRDefault="00D377E8" w:rsidP="009532EA">
            <w:pPr>
              <w:jc w:val="center"/>
              <w:rPr>
                <w:b/>
                <w:lang w:val="vi-VN"/>
              </w:rPr>
            </w:pPr>
            <w:r>
              <w:rPr>
                <w:b/>
                <w:lang w:val="vi-VN"/>
              </w:rPr>
              <w:t>TM. ỦY BAN NHÂN DÂN TỈNH</w:t>
            </w:r>
          </w:p>
          <w:p w:rsidR="00D377E8" w:rsidRPr="009532EA" w:rsidRDefault="00EB313D" w:rsidP="009532EA">
            <w:pPr>
              <w:jc w:val="center"/>
              <w:rPr>
                <w:b/>
                <w:lang w:val="vi-VN"/>
              </w:rPr>
            </w:pPr>
            <w:r>
              <w:rPr>
                <w:b/>
                <w:lang w:val="vi-VN"/>
              </w:rPr>
              <w:t>CHỦ TỊCH</w:t>
            </w:r>
          </w:p>
          <w:p w:rsidR="009532EA" w:rsidRPr="009532EA" w:rsidRDefault="009532EA" w:rsidP="009532EA">
            <w:pPr>
              <w:jc w:val="center"/>
              <w:rPr>
                <w:b/>
                <w:lang w:val="vi-VN"/>
              </w:rPr>
            </w:pPr>
          </w:p>
          <w:p w:rsidR="009532EA" w:rsidRPr="009532EA" w:rsidRDefault="009532EA" w:rsidP="009532EA">
            <w:pPr>
              <w:jc w:val="center"/>
              <w:rPr>
                <w:b/>
                <w:lang w:val="vi-VN"/>
              </w:rPr>
            </w:pPr>
          </w:p>
          <w:p w:rsidR="009532EA" w:rsidRPr="009532EA" w:rsidRDefault="009532EA" w:rsidP="009532EA">
            <w:pPr>
              <w:jc w:val="center"/>
              <w:rPr>
                <w:b/>
                <w:lang w:val="vi-VN"/>
              </w:rPr>
            </w:pPr>
          </w:p>
          <w:p w:rsidR="009532EA" w:rsidRPr="009532EA" w:rsidRDefault="009532EA" w:rsidP="009532EA">
            <w:pPr>
              <w:jc w:val="center"/>
              <w:rPr>
                <w:b/>
                <w:lang w:val="vi-VN"/>
              </w:rPr>
            </w:pPr>
          </w:p>
          <w:p w:rsidR="009532EA" w:rsidRPr="009532EA" w:rsidRDefault="009532EA" w:rsidP="009532EA">
            <w:pPr>
              <w:jc w:val="center"/>
              <w:rPr>
                <w:b/>
                <w:lang w:val="vi-VN"/>
              </w:rPr>
            </w:pPr>
          </w:p>
          <w:p w:rsidR="009532EA" w:rsidRPr="009532EA" w:rsidRDefault="009532EA" w:rsidP="009532EA">
            <w:pPr>
              <w:jc w:val="center"/>
              <w:rPr>
                <w:b/>
                <w:lang w:val="vi-VN"/>
              </w:rPr>
            </w:pPr>
          </w:p>
          <w:p w:rsidR="009532EA" w:rsidRPr="00EB313D" w:rsidRDefault="009532EA" w:rsidP="009532EA">
            <w:pPr>
              <w:jc w:val="center"/>
              <w:rPr>
                <w:b/>
                <w:lang w:val="vi-VN"/>
              </w:rPr>
            </w:pPr>
            <w:r w:rsidRPr="00EB313D">
              <w:rPr>
                <w:b/>
                <w:lang w:val="vi-VN"/>
              </w:rPr>
              <w:t>Võ</w:t>
            </w:r>
            <w:r w:rsidR="00EB313D">
              <w:rPr>
                <w:b/>
                <w:lang w:val="vi-VN"/>
              </w:rPr>
              <w:t xml:space="preserve"> </w:t>
            </w:r>
            <w:r w:rsidRPr="00EB313D">
              <w:rPr>
                <w:b/>
                <w:lang w:val="vi-VN"/>
              </w:rPr>
              <w:t>Văn</w:t>
            </w:r>
            <w:r w:rsidR="00EB313D">
              <w:rPr>
                <w:b/>
                <w:lang w:val="vi-VN"/>
              </w:rPr>
              <w:t xml:space="preserve"> </w:t>
            </w:r>
            <w:r w:rsidRPr="00EB313D">
              <w:rPr>
                <w:b/>
                <w:lang w:val="vi-VN"/>
              </w:rPr>
              <w:t>Hưng</w:t>
            </w:r>
          </w:p>
        </w:tc>
      </w:tr>
    </w:tbl>
    <w:p w:rsidR="0042588E" w:rsidRDefault="0042588E"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pPr>
    </w:p>
    <w:p w:rsidR="00EB313D" w:rsidRDefault="00EB313D" w:rsidP="00BE5A95">
      <w:pPr>
        <w:rPr>
          <w:lang w:val="vi-VN"/>
        </w:rPr>
        <w:sectPr w:rsidR="00EB313D" w:rsidSect="005536A2">
          <w:headerReference w:type="default" r:id="rId8"/>
          <w:footerReference w:type="even" r:id="rId9"/>
          <w:footerReference w:type="default" r:id="rId10"/>
          <w:headerReference w:type="first" r:id="rId11"/>
          <w:pgSz w:w="11907" w:h="16840" w:code="9"/>
          <w:pgMar w:top="1134" w:right="1134" w:bottom="1021" w:left="1701" w:header="720" w:footer="720" w:gutter="0"/>
          <w:cols w:space="720"/>
          <w:titlePg/>
          <w:docGrid w:linePitch="381"/>
        </w:sectPr>
      </w:pPr>
    </w:p>
    <w:p w:rsidR="00EB313D" w:rsidRPr="00E2437B" w:rsidRDefault="00EB313D" w:rsidP="00E2437B">
      <w:pPr>
        <w:spacing w:before="120" w:after="120"/>
        <w:jc w:val="center"/>
        <w:rPr>
          <w:rFonts w:eastAsia="Arial"/>
          <w:b/>
          <w:bCs/>
          <w:lang w:val="vi-VN"/>
        </w:rPr>
      </w:pPr>
      <w:r w:rsidRPr="00E2437B">
        <w:rPr>
          <w:rFonts w:eastAsia="Arial"/>
          <w:b/>
          <w:bCs/>
          <w:lang w:val="vi-VN"/>
        </w:rPr>
        <w:lastRenderedPageBreak/>
        <w:t>PHỤ LỤC</w:t>
      </w:r>
    </w:p>
    <w:p w:rsidR="00EB313D" w:rsidRPr="00E2437B" w:rsidRDefault="00EB313D" w:rsidP="00E2437B">
      <w:pPr>
        <w:spacing w:before="120" w:after="120"/>
        <w:jc w:val="center"/>
        <w:rPr>
          <w:rFonts w:eastAsia="Arial"/>
          <w:b/>
          <w:bCs/>
          <w:lang w:val="vi-VN"/>
        </w:rPr>
      </w:pPr>
      <w:r w:rsidRPr="00E2437B">
        <w:rPr>
          <w:rFonts w:eastAsia="Arial"/>
          <w:b/>
          <w:bCs/>
          <w:lang w:val="vi-VN"/>
        </w:rPr>
        <w:t>NHỮNG NHIỆM VỤ CỤ THỂ CẦN TRIỂN KHAI THỰC HIỆN GIAI ĐOẠN 2022-2025</w:t>
      </w:r>
    </w:p>
    <w:p w:rsidR="00EB313D" w:rsidRPr="00E2437B" w:rsidRDefault="00EB313D" w:rsidP="00E2437B">
      <w:pPr>
        <w:spacing w:before="120" w:after="120"/>
        <w:jc w:val="center"/>
        <w:rPr>
          <w:rFonts w:eastAsia="Arial"/>
          <w:i/>
          <w:iCs/>
          <w:lang w:val="vi-VN"/>
        </w:rPr>
      </w:pPr>
      <w:r w:rsidRPr="00E2437B">
        <w:rPr>
          <w:rFonts w:eastAsia="Arial"/>
          <w:i/>
          <w:iCs/>
          <w:lang w:val="vi-VN"/>
        </w:rPr>
        <w:t xml:space="preserve">(Kèm theo Kế hoạch số:            </w:t>
      </w:r>
      <w:r w:rsidRPr="00E2437B">
        <w:rPr>
          <w:rFonts w:eastAsia="Arial"/>
          <w:i/>
          <w:iCs/>
          <w:lang w:val="nl-NL"/>
        </w:rPr>
        <w:t xml:space="preserve"> /</w:t>
      </w:r>
      <w:r w:rsidRPr="00E2437B">
        <w:rPr>
          <w:rFonts w:eastAsia="Arial"/>
          <w:i/>
          <w:iCs/>
          <w:lang w:val="vi-VN"/>
        </w:rPr>
        <w:t>KH</w:t>
      </w:r>
      <w:r w:rsidRPr="00E2437B">
        <w:rPr>
          <w:rFonts w:eastAsia="Arial"/>
          <w:i/>
          <w:iCs/>
          <w:lang w:val="nl-NL"/>
        </w:rPr>
        <w:t>-UBND</w:t>
      </w:r>
      <w:r w:rsidRPr="00E2437B">
        <w:rPr>
          <w:rFonts w:eastAsia="Arial"/>
          <w:i/>
          <w:iCs/>
          <w:lang w:val="vi-VN"/>
        </w:rPr>
        <w:t xml:space="preserve"> </w:t>
      </w:r>
      <w:r w:rsidRPr="00E2437B">
        <w:rPr>
          <w:rFonts w:eastAsia="Arial"/>
          <w:i/>
          <w:iCs/>
          <w:lang w:val="nl-NL"/>
        </w:rPr>
        <w:t xml:space="preserve"> </w:t>
      </w:r>
      <w:r w:rsidRPr="00E2437B">
        <w:rPr>
          <w:rFonts w:eastAsia="Arial"/>
          <w:i/>
          <w:iCs/>
          <w:lang w:val="vi-VN"/>
        </w:rPr>
        <w:t>ngày       tháng       năm 2022 của UBND tỉnh)</w:t>
      </w:r>
    </w:p>
    <w:p w:rsidR="00EB313D" w:rsidRPr="00EB313D" w:rsidRDefault="00EB313D" w:rsidP="00EB313D">
      <w:pPr>
        <w:jc w:val="center"/>
        <w:rPr>
          <w:rFonts w:eastAsia="Arial"/>
          <w:i/>
          <w:iCs/>
          <w:sz w:val="26"/>
          <w:szCs w:val="26"/>
          <w:lang w:val="vi-VN"/>
        </w:rPr>
      </w:pPr>
    </w:p>
    <w:tbl>
      <w:tblPr>
        <w:tblStyle w:val="TableGrid1"/>
        <w:tblW w:w="14142" w:type="dxa"/>
        <w:tblLayout w:type="fixed"/>
        <w:tblLook w:val="04A0" w:firstRow="1" w:lastRow="0" w:firstColumn="1" w:lastColumn="0" w:noHBand="0" w:noVBand="1"/>
      </w:tblPr>
      <w:tblGrid>
        <w:gridCol w:w="828"/>
        <w:gridCol w:w="5953"/>
        <w:gridCol w:w="2116"/>
        <w:gridCol w:w="1915"/>
        <w:gridCol w:w="1710"/>
        <w:gridCol w:w="1620"/>
      </w:tblGrid>
      <w:tr w:rsidR="005945B8" w:rsidRPr="005945B8" w:rsidTr="005945B8">
        <w:tc>
          <w:tcPr>
            <w:tcW w:w="828" w:type="dxa"/>
            <w:vAlign w:val="center"/>
          </w:tcPr>
          <w:p w:rsidR="00EB313D" w:rsidRPr="005945B8" w:rsidRDefault="0047534E" w:rsidP="005945B8">
            <w:pPr>
              <w:jc w:val="center"/>
              <w:rPr>
                <w:rFonts w:eastAsia="Arial"/>
                <w:b/>
                <w:bCs/>
                <w:szCs w:val="28"/>
              </w:rPr>
            </w:pPr>
            <w:r>
              <w:rPr>
                <w:rFonts w:eastAsia="Arial"/>
                <w:b/>
                <w:bCs/>
                <w:szCs w:val="28"/>
                <w:lang w:val="en-US"/>
              </w:rPr>
              <w:t>Stt</w:t>
            </w:r>
          </w:p>
        </w:tc>
        <w:tc>
          <w:tcPr>
            <w:tcW w:w="5953" w:type="dxa"/>
            <w:vAlign w:val="center"/>
          </w:tcPr>
          <w:p w:rsidR="00EB313D" w:rsidRPr="005945B8" w:rsidRDefault="00EB313D" w:rsidP="005945B8">
            <w:pPr>
              <w:jc w:val="center"/>
              <w:rPr>
                <w:rFonts w:eastAsia="Arial"/>
                <w:b/>
                <w:bCs/>
                <w:szCs w:val="28"/>
              </w:rPr>
            </w:pPr>
            <w:r w:rsidRPr="005945B8">
              <w:rPr>
                <w:rFonts w:eastAsia="Arial"/>
                <w:b/>
                <w:bCs/>
                <w:szCs w:val="28"/>
              </w:rPr>
              <w:t>Nhiệm vụ</w:t>
            </w:r>
          </w:p>
        </w:tc>
        <w:tc>
          <w:tcPr>
            <w:tcW w:w="2116" w:type="dxa"/>
            <w:vAlign w:val="center"/>
          </w:tcPr>
          <w:p w:rsidR="0047534E" w:rsidRDefault="004D26B5" w:rsidP="005945B8">
            <w:pPr>
              <w:jc w:val="center"/>
              <w:rPr>
                <w:rFonts w:eastAsia="Arial"/>
                <w:b/>
                <w:bCs/>
                <w:szCs w:val="28"/>
              </w:rPr>
            </w:pPr>
            <w:r w:rsidRPr="005945B8">
              <w:rPr>
                <w:rFonts w:eastAsia="Arial"/>
                <w:b/>
                <w:bCs/>
                <w:szCs w:val="28"/>
              </w:rPr>
              <w:t>Cơ quan</w:t>
            </w:r>
            <w:r w:rsidR="00EB313D" w:rsidRPr="005945B8">
              <w:rPr>
                <w:rFonts w:eastAsia="Arial"/>
                <w:b/>
                <w:bCs/>
                <w:szCs w:val="28"/>
              </w:rPr>
              <w:t xml:space="preserve"> </w:t>
            </w:r>
          </w:p>
          <w:p w:rsidR="00EB313D" w:rsidRPr="005945B8" w:rsidRDefault="00EB313D" w:rsidP="005945B8">
            <w:pPr>
              <w:jc w:val="center"/>
              <w:rPr>
                <w:rFonts w:eastAsia="Arial"/>
                <w:b/>
                <w:bCs/>
                <w:szCs w:val="28"/>
              </w:rPr>
            </w:pPr>
            <w:r w:rsidRPr="005945B8">
              <w:rPr>
                <w:rFonts w:eastAsia="Arial"/>
                <w:b/>
                <w:bCs/>
                <w:szCs w:val="28"/>
              </w:rPr>
              <w:t>chủ trì</w:t>
            </w:r>
          </w:p>
        </w:tc>
        <w:tc>
          <w:tcPr>
            <w:tcW w:w="1915" w:type="dxa"/>
            <w:vAlign w:val="center"/>
          </w:tcPr>
          <w:p w:rsidR="0047534E" w:rsidRDefault="004D26B5" w:rsidP="005945B8">
            <w:pPr>
              <w:jc w:val="center"/>
              <w:rPr>
                <w:rFonts w:eastAsia="Arial"/>
                <w:b/>
                <w:bCs/>
                <w:szCs w:val="28"/>
              </w:rPr>
            </w:pPr>
            <w:r w:rsidRPr="005945B8">
              <w:rPr>
                <w:rFonts w:eastAsia="Arial"/>
                <w:b/>
                <w:bCs/>
                <w:szCs w:val="28"/>
              </w:rPr>
              <w:t xml:space="preserve">Cơ quan </w:t>
            </w:r>
          </w:p>
          <w:p w:rsidR="00EB313D" w:rsidRPr="005945B8" w:rsidRDefault="00EB313D" w:rsidP="005945B8">
            <w:pPr>
              <w:jc w:val="center"/>
              <w:rPr>
                <w:rFonts w:eastAsia="Arial"/>
                <w:b/>
                <w:bCs/>
                <w:szCs w:val="28"/>
              </w:rPr>
            </w:pPr>
            <w:r w:rsidRPr="005945B8">
              <w:rPr>
                <w:rFonts w:eastAsia="Arial"/>
                <w:b/>
                <w:bCs/>
                <w:szCs w:val="28"/>
              </w:rPr>
              <w:t>phối hợp</w:t>
            </w:r>
          </w:p>
        </w:tc>
        <w:tc>
          <w:tcPr>
            <w:tcW w:w="1710" w:type="dxa"/>
            <w:vAlign w:val="center"/>
          </w:tcPr>
          <w:p w:rsidR="00EB313D" w:rsidRPr="005945B8" w:rsidRDefault="004D26B5" w:rsidP="005945B8">
            <w:pPr>
              <w:jc w:val="center"/>
              <w:rPr>
                <w:rFonts w:eastAsia="Arial"/>
                <w:b/>
                <w:bCs/>
                <w:szCs w:val="28"/>
              </w:rPr>
            </w:pPr>
            <w:r w:rsidRPr="005945B8">
              <w:rPr>
                <w:rFonts w:eastAsia="Arial"/>
                <w:b/>
                <w:bCs/>
                <w:szCs w:val="28"/>
                <w:lang w:val="en-US"/>
              </w:rPr>
              <w:t>Sản phẩm/ Kết quả</w:t>
            </w:r>
          </w:p>
        </w:tc>
        <w:tc>
          <w:tcPr>
            <w:tcW w:w="1620" w:type="dxa"/>
            <w:vAlign w:val="center"/>
          </w:tcPr>
          <w:p w:rsidR="00EB313D" w:rsidRPr="005945B8" w:rsidRDefault="004D26B5" w:rsidP="005945B8">
            <w:pPr>
              <w:jc w:val="center"/>
              <w:rPr>
                <w:rFonts w:eastAsia="Arial"/>
                <w:b/>
                <w:bCs/>
                <w:szCs w:val="28"/>
              </w:rPr>
            </w:pPr>
            <w:r w:rsidRPr="005945B8">
              <w:rPr>
                <w:rFonts w:eastAsia="Arial"/>
                <w:b/>
                <w:bCs/>
                <w:szCs w:val="28"/>
              </w:rPr>
              <w:t>Thời gian thực hiện</w:t>
            </w:r>
          </w:p>
        </w:tc>
      </w:tr>
      <w:tr w:rsidR="00EB313D" w:rsidRPr="005945B8" w:rsidTr="00D159A8">
        <w:tc>
          <w:tcPr>
            <w:tcW w:w="14142" w:type="dxa"/>
            <w:gridSpan w:val="6"/>
          </w:tcPr>
          <w:p w:rsidR="00EB313D" w:rsidRPr="005945B8" w:rsidRDefault="00EB313D" w:rsidP="004D26B5">
            <w:pPr>
              <w:spacing w:before="60" w:after="60"/>
              <w:jc w:val="both"/>
              <w:rPr>
                <w:rFonts w:eastAsia="Arial"/>
                <w:b/>
                <w:bCs/>
                <w:szCs w:val="28"/>
                <w:shd w:val="clear" w:color="auto" w:fill="FFFFFF"/>
              </w:rPr>
            </w:pPr>
            <w:r w:rsidRPr="005945B8">
              <w:rPr>
                <w:rFonts w:eastAsia="Arial"/>
                <w:b/>
                <w:bCs/>
                <w:szCs w:val="28"/>
                <w:shd w:val="clear" w:color="auto" w:fill="FFFFFF"/>
              </w:rPr>
              <w:t>I. Tăng cường công tác nghiên cứu, dự báo, tổng hợp thông tin nhằm định hướng chiến lược cho hội nhập quốc tế và ngoại giao kinh tế của tỉnh Quảng Trị</w:t>
            </w:r>
          </w:p>
        </w:tc>
      </w:tr>
      <w:tr w:rsidR="00EB313D" w:rsidRPr="005945B8" w:rsidTr="00077E16">
        <w:tc>
          <w:tcPr>
            <w:tcW w:w="828" w:type="dxa"/>
            <w:vAlign w:val="center"/>
          </w:tcPr>
          <w:p w:rsidR="00EB313D" w:rsidRPr="005945B8" w:rsidRDefault="00BF0149" w:rsidP="00077E16">
            <w:pPr>
              <w:jc w:val="center"/>
              <w:rPr>
                <w:rFonts w:eastAsia="Arial"/>
                <w:szCs w:val="28"/>
              </w:rPr>
            </w:pPr>
            <w:r w:rsidRPr="005945B8">
              <w:rPr>
                <w:rFonts w:eastAsia="Arial"/>
                <w:szCs w:val="28"/>
              </w:rPr>
              <w:t>1</w:t>
            </w:r>
          </w:p>
        </w:tc>
        <w:tc>
          <w:tcPr>
            <w:tcW w:w="5953" w:type="dxa"/>
            <w:vAlign w:val="center"/>
          </w:tcPr>
          <w:p w:rsidR="00EB313D" w:rsidRPr="005945B8" w:rsidRDefault="00EB313D" w:rsidP="00077E16">
            <w:pPr>
              <w:spacing w:before="60" w:after="60"/>
              <w:jc w:val="both"/>
              <w:rPr>
                <w:rFonts w:eastAsia="Arial"/>
                <w:szCs w:val="28"/>
              </w:rPr>
            </w:pPr>
            <w:r w:rsidRPr="005945B8">
              <w:rPr>
                <w:szCs w:val="28"/>
              </w:rPr>
              <w:t>Nghiên cứu, tìm kiếm đối tác chiến lược, các thị trường mới nổi, tiềm năng để nắm bắt những xu hướng phát</w:t>
            </w:r>
            <w:r w:rsidR="00683A81" w:rsidRPr="005945B8">
              <w:rPr>
                <w:szCs w:val="28"/>
              </w:rPr>
              <w:t xml:space="preserve"> triển mới của kinh tế toàn cầu</w:t>
            </w:r>
            <w:r w:rsidR="00767F8E" w:rsidRPr="005945B8">
              <w:rPr>
                <w:szCs w:val="28"/>
                <w:shd w:val="clear" w:color="auto" w:fill="FFFFFF"/>
              </w:rPr>
              <w:t xml:space="preserve"> </w:t>
            </w:r>
            <w:r w:rsidR="00767F8E" w:rsidRPr="005945B8">
              <w:rPr>
                <w:szCs w:val="28"/>
              </w:rPr>
              <w:t>đặc biệt là những xu hướng nổi lên sau đại dịch Covid-19</w:t>
            </w:r>
          </w:p>
        </w:tc>
        <w:tc>
          <w:tcPr>
            <w:tcW w:w="2116" w:type="dxa"/>
            <w:vAlign w:val="center"/>
          </w:tcPr>
          <w:p w:rsidR="00683A81" w:rsidRPr="005945B8" w:rsidRDefault="00683A81" w:rsidP="00077E16">
            <w:pPr>
              <w:jc w:val="thaiDistribute"/>
              <w:rPr>
                <w:rFonts w:eastAsia="Arial"/>
                <w:szCs w:val="28"/>
              </w:rPr>
            </w:pPr>
            <w:r w:rsidRPr="005945B8">
              <w:rPr>
                <w:rFonts w:eastAsia="Arial"/>
                <w:szCs w:val="28"/>
              </w:rPr>
              <w:t>- Các S</w:t>
            </w:r>
            <w:r w:rsidR="00EB313D" w:rsidRPr="005945B8">
              <w:rPr>
                <w:rFonts w:eastAsia="Arial"/>
                <w:szCs w:val="28"/>
              </w:rPr>
              <w:t>ở</w:t>
            </w:r>
            <w:r w:rsidRPr="005945B8">
              <w:rPr>
                <w:rFonts w:eastAsia="Arial"/>
                <w:szCs w:val="28"/>
              </w:rPr>
              <w:t>:</w:t>
            </w:r>
            <w:r w:rsidR="00EB313D" w:rsidRPr="005945B8">
              <w:rPr>
                <w:rFonts w:eastAsia="Arial"/>
                <w:szCs w:val="28"/>
              </w:rPr>
              <w:t xml:space="preserve"> Ngoại vụ, </w:t>
            </w:r>
            <w:r w:rsidRPr="005945B8">
              <w:rPr>
                <w:rFonts w:eastAsia="Arial"/>
                <w:szCs w:val="28"/>
              </w:rPr>
              <w:t>Kế hoạch</w:t>
            </w:r>
            <w:r w:rsidR="0047534E">
              <w:rPr>
                <w:rFonts w:eastAsia="Arial"/>
                <w:szCs w:val="28"/>
                <w:lang w:val="en-US"/>
              </w:rPr>
              <w:t xml:space="preserve"> </w:t>
            </w:r>
            <w:r w:rsidRPr="005945B8">
              <w:rPr>
                <w:rFonts w:eastAsia="Arial"/>
                <w:szCs w:val="28"/>
              </w:rPr>
              <w:t>&amp;</w:t>
            </w:r>
            <w:r w:rsidR="0047534E">
              <w:rPr>
                <w:rFonts w:eastAsia="Arial"/>
                <w:szCs w:val="28"/>
                <w:lang w:val="en-US"/>
              </w:rPr>
              <w:t xml:space="preserve"> </w:t>
            </w:r>
            <w:r w:rsidRPr="005945B8">
              <w:rPr>
                <w:rFonts w:eastAsia="Arial"/>
                <w:szCs w:val="28"/>
              </w:rPr>
              <w:t>Đầu tư, Công Thương;</w:t>
            </w:r>
          </w:p>
          <w:p w:rsidR="00683A81" w:rsidRPr="005945B8" w:rsidRDefault="00683A81" w:rsidP="00077E16">
            <w:pPr>
              <w:jc w:val="thaiDistribute"/>
              <w:rPr>
                <w:rFonts w:eastAsia="Arial"/>
                <w:szCs w:val="28"/>
              </w:rPr>
            </w:pPr>
            <w:r w:rsidRPr="005945B8">
              <w:rPr>
                <w:rFonts w:eastAsia="Arial"/>
                <w:szCs w:val="28"/>
              </w:rPr>
              <w:t>- BQL KKT tỉnh;</w:t>
            </w:r>
          </w:p>
          <w:p w:rsidR="00EB313D" w:rsidRPr="005945B8" w:rsidRDefault="00E2437B" w:rsidP="00077E16">
            <w:pPr>
              <w:jc w:val="thaiDistribute"/>
              <w:rPr>
                <w:rFonts w:eastAsia="Arial"/>
                <w:szCs w:val="28"/>
              </w:rPr>
            </w:pPr>
            <w:r w:rsidRPr="005945B8">
              <w:rPr>
                <w:rFonts w:eastAsia="Arial"/>
                <w:szCs w:val="28"/>
              </w:rPr>
              <w:t xml:space="preserve">- </w:t>
            </w:r>
            <w:r w:rsidR="00683A81" w:rsidRPr="005945B8">
              <w:rPr>
                <w:rFonts w:eastAsia="Arial"/>
                <w:szCs w:val="28"/>
              </w:rPr>
              <w:t>Trung tâm Xúc tiến ĐT,TM</w:t>
            </w:r>
            <w:r w:rsidR="00BF0149" w:rsidRPr="005945B8">
              <w:rPr>
                <w:rFonts w:eastAsia="Arial"/>
                <w:szCs w:val="28"/>
              </w:rPr>
              <w:t>&amp;DL</w:t>
            </w:r>
          </w:p>
        </w:tc>
        <w:tc>
          <w:tcPr>
            <w:tcW w:w="1915" w:type="dxa"/>
            <w:vAlign w:val="center"/>
          </w:tcPr>
          <w:p w:rsidR="00EB313D" w:rsidRPr="005945B8" w:rsidRDefault="00BF0149"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EB313D" w:rsidRPr="005945B8" w:rsidRDefault="00BF0149" w:rsidP="00077E16">
            <w:pPr>
              <w:jc w:val="center"/>
              <w:rPr>
                <w:rFonts w:eastAsia="Arial"/>
                <w:szCs w:val="28"/>
              </w:rPr>
            </w:pPr>
            <w:r w:rsidRPr="005945B8">
              <w:rPr>
                <w:rFonts w:eastAsia="Arial"/>
                <w:szCs w:val="28"/>
              </w:rPr>
              <w:t>Thông tin</w:t>
            </w:r>
          </w:p>
        </w:tc>
        <w:tc>
          <w:tcPr>
            <w:tcW w:w="1620" w:type="dxa"/>
            <w:vAlign w:val="center"/>
          </w:tcPr>
          <w:p w:rsidR="00EB313D" w:rsidRPr="005945B8" w:rsidRDefault="00BF0149" w:rsidP="00077E16">
            <w:pPr>
              <w:jc w:val="center"/>
              <w:rPr>
                <w:rFonts w:eastAsia="Arial"/>
                <w:szCs w:val="28"/>
              </w:rPr>
            </w:pPr>
            <w:r w:rsidRPr="005945B8">
              <w:rPr>
                <w:rFonts w:eastAsia="Arial"/>
                <w:szCs w:val="28"/>
              </w:rPr>
              <w:t>Hàng năm</w:t>
            </w:r>
          </w:p>
        </w:tc>
      </w:tr>
      <w:tr w:rsidR="00767F8E" w:rsidRPr="005945B8" w:rsidTr="00077E16">
        <w:tc>
          <w:tcPr>
            <w:tcW w:w="828" w:type="dxa"/>
            <w:vAlign w:val="center"/>
          </w:tcPr>
          <w:p w:rsidR="00767F8E" w:rsidRPr="005945B8" w:rsidRDefault="00767F8E" w:rsidP="00077E16">
            <w:pPr>
              <w:jc w:val="center"/>
              <w:rPr>
                <w:rFonts w:eastAsia="Arial"/>
                <w:szCs w:val="28"/>
              </w:rPr>
            </w:pPr>
            <w:r w:rsidRPr="005945B8">
              <w:rPr>
                <w:rFonts w:eastAsia="Arial"/>
                <w:szCs w:val="28"/>
              </w:rPr>
              <w:t>2</w:t>
            </w:r>
          </w:p>
        </w:tc>
        <w:tc>
          <w:tcPr>
            <w:tcW w:w="5953" w:type="dxa"/>
            <w:vAlign w:val="center"/>
          </w:tcPr>
          <w:p w:rsidR="00767F8E" w:rsidRPr="005945B8" w:rsidRDefault="00767F8E" w:rsidP="00077E16">
            <w:pPr>
              <w:spacing w:before="60" w:after="60"/>
              <w:jc w:val="both"/>
              <w:rPr>
                <w:szCs w:val="28"/>
              </w:rPr>
            </w:pPr>
            <w:r w:rsidRPr="005945B8">
              <w:rPr>
                <w:rFonts w:eastAsia="Arial"/>
                <w:szCs w:val="28"/>
                <w:lang w:val="es-ES"/>
              </w:rPr>
              <w:t>Nghiên cứu, chia sẻ thông tin về xu thế phát triển, chính sách và kinh nghiệm của các nước trong việc tham gia cuộc Cách mạng công nghiệp lần thứ tư</w:t>
            </w:r>
          </w:p>
        </w:tc>
        <w:tc>
          <w:tcPr>
            <w:tcW w:w="2116" w:type="dxa"/>
            <w:vAlign w:val="center"/>
          </w:tcPr>
          <w:p w:rsidR="00767F8E" w:rsidRPr="005945B8" w:rsidRDefault="00767F8E" w:rsidP="00077E16">
            <w:pPr>
              <w:jc w:val="thaiDistribute"/>
              <w:rPr>
                <w:rFonts w:eastAsia="Arial"/>
                <w:szCs w:val="28"/>
              </w:rPr>
            </w:pPr>
            <w:r w:rsidRPr="005945B8">
              <w:rPr>
                <w:rFonts w:eastAsia="Arial"/>
                <w:szCs w:val="28"/>
              </w:rPr>
              <w:t>Sở Khoa học và Công nghệ</w:t>
            </w:r>
          </w:p>
        </w:tc>
        <w:tc>
          <w:tcPr>
            <w:tcW w:w="1915" w:type="dxa"/>
            <w:vAlign w:val="center"/>
          </w:tcPr>
          <w:p w:rsidR="00767F8E" w:rsidRPr="005945B8" w:rsidRDefault="00767F8E"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767F8E" w:rsidRPr="005945B8" w:rsidRDefault="00767F8E" w:rsidP="00077E16">
            <w:pPr>
              <w:jc w:val="center"/>
              <w:rPr>
                <w:rFonts w:eastAsia="Arial"/>
                <w:szCs w:val="28"/>
              </w:rPr>
            </w:pPr>
            <w:r w:rsidRPr="005945B8">
              <w:rPr>
                <w:rFonts w:eastAsia="Arial"/>
                <w:szCs w:val="28"/>
              </w:rPr>
              <w:t>Thông tin</w:t>
            </w:r>
          </w:p>
        </w:tc>
        <w:tc>
          <w:tcPr>
            <w:tcW w:w="1620" w:type="dxa"/>
            <w:vAlign w:val="center"/>
          </w:tcPr>
          <w:p w:rsidR="00767F8E" w:rsidRPr="005945B8" w:rsidRDefault="00767F8E" w:rsidP="00077E16">
            <w:pPr>
              <w:jc w:val="center"/>
              <w:rPr>
                <w:rFonts w:eastAsia="Arial"/>
                <w:szCs w:val="28"/>
              </w:rPr>
            </w:pPr>
            <w:r w:rsidRPr="005945B8">
              <w:rPr>
                <w:rFonts w:eastAsia="Arial"/>
                <w:szCs w:val="28"/>
              </w:rPr>
              <w:t>Hàng năm</w:t>
            </w:r>
          </w:p>
        </w:tc>
      </w:tr>
      <w:tr w:rsidR="00767F8E" w:rsidRPr="005945B8" w:rsidTr="00077E16">
        <w:tc>
          <w:tcPr>
            <w:tcW w:w="828" w:type="dxa"/>
            <w:vAlign w:val="center"/>
          </w:tcPr>
          <w:p w:rsidR="00767F8E" w:rsidRPr="005945B8" w:rsidRDefault="00767F8E" w:rsidP="00077E16">
            <w:pPr>
              <w:jc w:val="center"/>
              <w:rPr>
                <w:rFonts w:eastAsia="Arial"/>
                <w:szCs w:val="28"/>
              </w:rPr>
            </w:pPr>
            <w:r w:rsidRPr="005945B8">
              <w:rPr>
                <w:rFonts w:eastAsia="Arial"/>
                <w:szCs w:val="28"/>
              </w:rPr>
              <w:t>3</w:t>
            </w:r>
          </w:p>
        </w:tc>
        <w:tc>
          <w:tcPr>
            <w:tcW w:w="5953" w:type="dxa"/>
            <w:vAlign w:val="center"/>
          </w:tcPr>
          <w:p w:rsidR="00767F8E" w:rsidRPr="005945B8" w:rsidRDefault="00767F8E" w:rsidP="00077E16">
            <w:pPr>
              <w:spacing w:before="60" w:after="60"/>
              <w:jc w:val="both"/>
              <w:rPr>
                <w:szCs w:val="28"/>
              </w:rPr>
            </w:pPr>
            <w:r w:rsidRPr="005945B8">
              <w:rPr>
                <w:szCs w:val="28"/>
              </w:rPr>
              <w:t>Tham mưu UBND tỉnh t</w:t>
            </w:r>
            <w:r w:rsidRPr="005945B8">
              <w:rPr>
                <w:szCs w:val="28"/>
                <w:lang w:val="es-ES"/>
              </w:rPr>
              <w:t xml:space="preserve">riển khai chủ trương, chính sách về ngoại giao kinh tế, hội nhập kinh tế quốc tế phù hợp với đặc điểm và tình hình của địa phương nhằm thích ứng nhanh với tiến trình hội nhập kinh tế quốc tế của Việt Nam, góp phần nâng cao vị thế của </w:t>
            </w:r>
            <w:r w:rsidRPr="005945B8">
              <w:rPr>
                <w:szCs w:val="28"/>
              </w:rPr>
              <w:t>tỉnh Quảng Trị</w:t>
            </w:r>
          </w:p>
        </w:tc>
        <w:tc>
          <w:tcPr>
            <w:tcW w:w="2116" w:type="dxa"/>
            <w:vAlign w:val="center"/>
          </w:tcPr>
          <w:p w:rsidR="00767F8E" w:rsidRPr="005945B8" w:rsidRDefault="008E44D7" w:rsidP="00077E16">
            <w:pPr>
              <w:jc w:val="thaiDistribute"/>
              <w:rPr>
                <w:rFonts w:eastAsia="Arial"/>
                <w:szCs w:val="28"/>
              </w:rPr>
            </w:pPr>
            <w:r w:rsidRPr="005945B8">
              <w:rPr>
                <w:rFonts w:eastAsia="Arial"/>
                <w:szCs w:val="28"/>
              </w:rPr>
              <w:t xml:space="preserve">- </w:t>
            </w:r>
            <w:r w:rsidR="00767F8E" w:rsidRPr="005945B8">
              <w:rPr>
                <w:rFonts w:eastAsia="Arial"/>
                <w:szCs w:val="28"/>
              </w:rPr>
              <w:t>Sở Ngoại vụ</w:t>
            </w:r>
            <w:r w:rsidRPr="005945B8">
              <w:rPr>
                <w:rFonts w:eastAsia="Arial"/>
                <w:szCs w:val="28"/>
              </w:rPr>
              <w:t>;</w:t>
            </w:r>
          </w:p>
          <w:p w:rsidR="008E44D7" w:rsidRPr="005945B8" w:rsidRDefault="008E44D7" w:rsidP="00077E16">
            <w:pPr>
              <w:jc w:val="thaiDistribute"/>
              <w:rPr>
                <w:rFonts w:eastAsia="Arial"/>
                <w:szCs w:val="28"/>
              </w:rPr>
            </w:pPr>
            <w:r w:rsidRPr="005945B8">
              <w:rPr>
                <w:rFonts w:eastAsia="Arial"/>
                <w:szCs w:val="28"/>
              </w:rPr>
              <w:t>- Ban Hội nhập quốc tế về kinh tế tỉnh.</w:t>
            </w:r>
          </w:p>
        </w:tc>
        <w:tc>
          <w:tcPr>
            <w:tcW w:w="1915" w:type="dxa"/>
            <w:vAlign w:val="center"/>
          </w:tcPr>
          <w:p w:rsidR="00767F8E" w:rsidRPr="005945B8" w:rsidRDefault="008E44D7"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767F8E" w:rsidRPr="005945B8" w:rsidRDefault="008E44D7" w:rsidP="00077E16">
            <w:pPr>
              <w:jc w:val="center"/>
              <w:rPr>
                <w:rFonts w:eastAsia="Arial"/>
                <w:szCs w:val="28"/>
              </w:rPr>
            </w:pPr>
            <w:r w:rsidRPr="005945B8">
              <w:rPr>
                <w:rFonts w:eastAsia="Arial"/>
                <w:szCs w:val="28"/>
              </w:rPr>
              <w:t>Chủ trương, chính sách</w:t>
            </w:r>
          </w:p>
        </w:tc>
        <w:tc>
          <w:tcPr>
            <w:tcW w:w="1620" w:type="dxa"/>
            <w:vAlign w:val="center"/>
          </w:tcPr>
          <w:p w:rsidR="00767F8E" w:rsidRPr="005945B8" w:rsidRDefault="008E44D7" w:rsidP="00077E16">
            <w:pPr>
              <w:jc w:val="center"/>
              <w:rPr>
                <w:rFonts w:eastAsia="Arial"/>
                <w:szCs w:val="28"/>
              </w:rPr>
            </w:pPr>
            <w:r w:rsidRPr="005945B8">
              <w:rPr>
                <w:rFonts w:eastAsia="Arial"/>
                <w:szCs w:val="28"/>
              </w:rPr>
              <w:t>Hàng năm</w:t>
            </w:r>
          </w:p>
        </w:tc>
      </w:tr>
      <w:tr w:rsidR="00767F8E" w:rsidRPr="005945B8" w:rsidTr="00D159A8">
        <w:tc>
          <w:tcPr>
            <w:tcW w:w="14142" w:type="dxa"/>
            <w:gridSpan w:val="6"/>
          </w:tcPr>
          <w:p w:rsidR="00767F8E" w:rsidRPr="005945B8" w:rsidRDefault="00497A4D" w:rsidP="00497A4D">
            <w:pPr>
              <w:spacing w:before="60" w:after="60"/>
              <w:jc w:val="both"/>
              <w:rPr>
                <w:rFonts w:eastAsia="Arial"/>
                <w:b/>
                <w:bCs/>
                <w:szCs w:val="28"/>
                <w:shd w:val="clear" w:color="auto" w:fill="FFFFFF"/>
              </w:rPr>
            </w:pPr>
            <w:r w:rsidRPr="005945B8">
              <w:rPr>
                <w:rFonts w:eastAsia="Arial"/>
                <w:b/>
                <w:bCs/>
                <w:szCs w:val="28"/>
                <w:shd w:val="clear" w:color="auto" w:fill="FFFFFF"/>
              </w:rPr>
              <w:t>II. Tiếp tục củng cố và phát triển các quan hệ hợp tác quốc tế song phương và đa phương có chọn lựa theo hướng đi vào chiều sâu, bền vững và hiệu quả</w:t>
            </w:r>
          </w:p>
        </w:tc>
      </w:tr>
      <w:tr w:rsidR="00767F8E" w:rsidRPr="005945B8" w:rsidTr="00077E16">
        <w:tc>
          <w:tcPr>
            <w:tcW w:w="828" w:type="dxa"/>
            <w:vAlign w:val="center"/>
          </w:tcPr>
          <w:p w:rsidR="00767F8E" w:rsidRPr="005945B8" w:rsidRDefault="00077E16" w:rsidP="00077E16">
            <w:pPr>
              <w:jc w:val="center"/>
              <w:rPr>
                <w:rFonts w:eastAsia="Arial"/>
                <w:szCs w:val="28"/>
              </w:rPr>
            </w:pPr>
            <w:r w:rsidRPr="005945B8">
              <w:rPr>
                <w:rFonts w:eastAsia="Arial"/>
                <w:szCs w:val="28"/>
              </w:rPr>
              <w:lastRenderedPageBreak/>
              <w:t>1</w:t>
            </w:r>
          </w:p>
        </w:tc>
        <w:tc>
          <w:tcPr>
            <w:tcW w:w="5953" w:type="dxa"/>
            <w:vAlign w:val="center"/>
          </w:tcPr>
          <w:p w:rsidR="00767F8E" w:rsidRPr="005945B8" w:rsidRDefault="001859DA" w:rsidP="00077E16">
            <w:pPr>
              <w:spacing w:before="60" w:after="60"/>
              <w:jc w:val="both"/>
              <w:rPr>
                <w:rFonts w:eastAsia="Arial"/>
                <w:szCs w:val="28"/>
              </w:rPr>
            </w:pPr>
            <w:r w:rsidRPr="005945B8">
              <w:rPr>
                <w:rFonts w:eastAsia="Arial"/>
                <w:szCs w:val="28"/>
              </w:rPr>
              <w:t>Tiếp tục triển khai có hiệu quả</w:t>
            </w:r>
            <w:r w:rsidR="00767F8E" w:rsidRPr="005945B8">
              <w:rPr>
                <w:rFonts w:eastAsia="Arial"/>
                <w:szCs w:val="28"/>
                <w:shd w:val="clear" w:color="auto" w:fill="FFFFFF"/>
              </w:rPr>
              <w:t xml:space="preserve"> Chỉ thị số 25-CT/TW </w:t>
            </w:r>
            <w:r w:rsidRPr="005945B8">
              <w:rPr>
                <w:rFonts w:eastAsia="Arial"/>
                <w:szCs w:val="28"/>
                <w:shd w:val="clear" w:color="auto" w:fill="FFFFFF"/>
              </w:rPr>
              <w:t xml:space="preserve">ngày 08/8/2018 </w:t>
            </w:r>
            <w:r w:rsidR="00767F8E" w:rsidRPr="005945B8">
              <w:rPr>
                <w:rFonts w:eastAsia="Arial"/>
                <w:szCs w:val="28"/>
                <w:shd w:val="clear" w:color="auto" w:fill="FFFFFF"/>
              </w:rPr>
              <w:t>của Ban Bí thư về đẩy mạnh và nâng tầm đối ngoại đa phương đế</w:t>
            </w:r>
            <w:r w:rsidRPr="005945B8">
              <w:rPr>
                <w:rFonts w:eastAsia="Arial"/>
                <w:szCs w:val="28"/>
                <w:shd w:val="clear" w:color="auto" w:fill="FFFFFF"/>
              </w:rPr>
              <w:t>n năm 2030,</w:t>
            </w:r>
            <w:r w:rsidRPr="005945B8">
              <w:rPr>
                <w:rFonts w:eastAsia="Arial"/>
                <w:bCs/>
                <w:iCs/>
                <w:szCs w:val="28"/>
                <w:shd w:val="clear" w:color="auto" w:fill="FFFFFF"/>
              </w:rPr>
              <w:t xml:space="preserve"> Chương trình hành động số 10-CTr/TU</w:t>
            </w:r>
            <w:r w:rsidRPr="005945B8">
              <w:rPr>
                <w:rFonts w:eastAsia="Arial"/>
                <w:bCs/>
                <w:iCs/>
                <w:szCs w:val="28"/>
                <w:shd w:val="clear" w:color="auto" w:fill="FFFFFF"/>
                <w:lang w:val="af-ZA"/>
              </w:rPr>
              <w:t xml:space="preserve"> </w:t>
            </w:r>
            <w:r w:rsidRPr="005945B8">
              <w:rPr>
                <w:rFonts w:eastAsia="Arial"/>
                <w:bCs/>
                <w:iCs/>
                <w:szCs w:val="28"/>
                <w:shd w:val="clear" w:color="auto" w:fill="FFFFFF"/>
              </w:rPr>
              <w:t>ngày 31/3/201</w:t>
            </w:r>
            <w:r w:rsidRPr="005945B8">
              <w:rPr>
                <w:rFonts w:eastAsia="Arial"/>
                <w:bCs/>
                <w:iCs/>
                <w:szCs w:val="28"/>
                <w:shd w:val="clear" w:color="auto" w:fill="FFFFFF"/>
                <w:lang w:val="af-ZA"/>
              </w:rPr>
              <w:t xml:space="preserve">1 của </w:t>
            </w:r>
            <w:r w:rsidRPr="005945B8">
              <w:rPr>
                <w:rFonts w:eastAsia="Arial"/>
                <w:bCs/>
                <w:iCs/>
                <w:szCs w:val="28"/>
                <w:shd w:val="clear" w:color="auto" w:fill="FFFFFF"/>
              </w:rPr>
              <w:t>Ban Thường vụ Tỉnh ủy</w:t>
            </w:r>
            <w:r w:rsidRPr="005945B8">
              <w:rPr>
                <w:rFonts w:eastAsia="Arial"/>
                <w:bCs/>
                <w:szCs w:val="28"/>
                <w:shd w:val="clear" w:color="auto" w:fill="FFFFFF"/>
                <w:lang w:val="it-IT"/>
              </w:rPr>
              <w:t xml:space="preserve"> và Kế hoạch số 3034/KH-UBND ngày 14/11/2011 của UBND tỉnh</w:t>
            </w:r>
          </w:p>
        </w:tc>
        <w:tc>
          <w:tcPr>
            <w:tcW w:w="2116" w:type="dxa"/>
            <w:vAlign w:val="center"/>
          </w:tcPr>
          <w:p w:rsidR="00767F8E" w:rsidRPr="005945B8" w:rsidRDefault="00767F8E" w:rsidP="00077E16">
            <w:pPr>
              <w:rPr>
                <w:rFonts w:eastAsia="Arial"/>
                <w:szCs w:val="28"/>
              </w:rPr>
            </w:pPr>
            <w:r w:rsidRPr="005945B8">
              <w:rPr>
                <w:rFonts w:eastAsia="Arial"/>
                <w:szCs w:val="28"/>
              </w:rPr>
              <w:t>Sở Ngoại vụ</w:t>
            </w:r>
          </w:p>
        </w:tc>
        <w:tc>
          <w:tcPr>
            <w:tcW w:w="1915" w:type="dxa"/>
            <w:vAlign w:val="center"/>
          </w:tcPr>
          <w:p w:rsidR="00767F8E" w:rsidRPr="005945B8" w:rsidRDefault="001859DA"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767F8E" w:rsidRPr="005945B8" w:rsidRDefault="001859DA" w:rsidP="00077E16">
            <w:pPr>
              <w:jc w:val="center"/>
              <w:rPr>
                <w:rFonts w:eastAsia="Arial"/>
                <w:szCs w:val="28"/>
              </w:rPr>
            </w:pPr>
            <w:r w:rsidRPr="005945B8">
              <w:rPr>
                <w:rFonts w:eastAsia="Arial"/>
                <w:szCs w:val="28"/>
              </w:rPr>
              <w:t>Các hoạt động có liên quan</w:t>
            </w:r>
          </w:p>
        </w:tc>
        <w:tc>
          <w:tcPr>
            <w:tcW w:w="1620" w:type="dxa"/>
            <w:vAlign w:val="center"/>
          </w:tcPr>
          <w:p w:rsidR="00767F8E" w:rsidRPr="005945B8" w:rsidRDefault="001859DA" w:rsidP="00077E16">
            <w:pPr>
              <w:jc w:val="center"/>
              <w:rPr>
                <w:rFonts w:eastAsia="Arial"/>
                <w:szCs w:val="28"/>
              </w:rPr>
            </w:pPr>
            <w:r w:rsidRPr="005945B8">
              <w:rPr>
                <w:rFonts w:eastAsia="Arial"/>
                <w:szCs w:val="28"/>
              </w:rPr>
              <w:t>Hàng năm</w:t>
            </w:r>
          </w:p>
        </w:tc>
      </w:tr>
      <w:tr w:rsidR="004760F6" w:rsidRPr="005945B8" w:rsidTr="00077E16">
        <w:tc>
          <w:tcPr>
            <w:tcW w:w="828" w:type="dxa"/>
            <w:vAlign w:val="center"/>
          </w:tcPr>
          <w:p w:rsidR="004760F6" w:rsidRPr="005945B8" w:rsidRDefault="00077E16" w:rsidP="00077E16">
            <w:pPr>
              <w:jc w:val="center"/>
              <w:rPr>
                <w:rFonts w:eastAsia="Arial"/>
                <w:szCs w:val="28"/>
              </w:rPr>
            </w:pPr>
            <w:r w:rsidRPr="005945B8">
              <w:rPr>
                <w:rFonts w:eastAsia="Arial"/>
                <w:szCs w:val="28"/>
              </w:rPr>
              <w:t>2</w:t>
            </w:r>
          </w:p>
        </w:tc>
        <w:tc>
          <w:tcPr>
            <w:tcW w:w="5953" w:type="dxa"/>
            <w:vAlign w:val="center"/>
          </w:tcPr>
          <w:p w:rsidR="004760F6" w:rsidRPr="005945B8" w:rsidRDefault="004760F6" w:rsidP="00077E16">
            <w:pPr>
              <w:spacing w:before="60" w:after="60"/>
              <w:jc w:val="both"/>
              <w:rPr>
                <w:rFonts w:eastAsia="Arial"/>
                <w:bCs/>
                <w:szCs w:val="28"/>
              </w:rPr>
            </w:pPr>
            <w:r w:rsidRPr="005945B8">
              <w:rPr>
                <w:rFonts w:eastAsia="Arial"/>
                <w:bCs/>
                <w:szCs w:val="28"/>
              </w:rPr>
              <w:t xml:space="preserve">Triển khai </w:t>
            </w:r>
            <w:r w:rsidRPr="005945B8">
              <w:rPr>
                <w:rFonts w:eastAsia="Arial"/>
                <w:bCs/>
                <w:szCs w:val="28"/>
                <w:lang w:val="pt-BR"/>
              </w:rPr>
              <w:t>hiệu quả các thỏa thuận</w:t>
            </w:r>
            <w:r w:rsidRPr="005945B8">
              <w:rPr>
                <w:rFonts w:eastAsia="Arial"/>
                <w:bCs/>
                <w:szCs w:val="28"/>
              </w:rPr>
              <w:t xml:space="preserve"> </w:t>
            </w:r>
            <w:r w:rsidRPr="005945B8">
              <w:rPr>
                <w:rFonts w:eastAsia="Arial"/>
                <w:bCs/>
                <w:szCs w:val="28"/>
                <w:lang w:val="pt-BR"/>
              </w:rPr>
              <w:t xml:space="preserve">quốc tế giữa </w:t>
            </w:r>
            <w:r w:rsidRPr="005945B8">
              <w:rPr>
                <w:rFonts w:eastAsia="Arial"/>
                <w:bCs/>
                <w:szCs w:val="28"/>
              </w:rPr>
              <w:t xml:space="preserve">tỉnh Quảng Trị và các đối tác quốc tế </w:t>
            </w:r>
            <w:r w:rsidRPr="005945B8">
              <w:rPr>
                <w:rFonts w:eastAsia="Arial"/>
                <w:bCs/>
                <w:szCs w:val="28"/>
                <w:lang w:val="pt-BR"/>
              </w:rPr>
              <w:t>trên các lĩnh vực thương mại, đầu tư</w:t>
            </w:r>
          </w:p>
          <w:p w:rsidR="004760F6" w:rsidRPr="005945B8" w:rsidRDefault="004760F6" w:rsidP="00077E16">
            <w:pPr>
              <w:spacing w:before="60" w:after="60"/>
              <w:jc w:val="both"/>
              <w:rPr>
                <w:rFonts w:eastAsia="Arial"/>
                <w:szCs w:val="28"/>
                <w:shd w:val="clear" w:color="auto" w:fill="FFFFFF"/>
              </w:rPr>
            </w:pPr>
          </w:p>
        </w:tc>
        <w:tc>
          <w:tcPr>
            <w:tcW w:w="2116" w:type="dxa"/>
            <w:vAlign w:val="center"/>
          </w:tcPr>
          <w:p w:rsidR="004760F6" w:rsidRPr="005945B8" w:rsidRDefault="004760F6" w:rsidP="00077E16">
            <w:pPr>
              <w:rPr>
                <w:rFonts w:eastAsia="Arial"/>
                <w:szCs w:val="28"/>
              </w:rPr>
            </w:pPr>
            <w:r w:rsidRPr="005945B8">
              <w:rPr>
                <w:rFonts w:eastAsia="Arial"/>
                <w:szCs w:val="28"/>
              </w:rPr>
              <w:t>Sở Ngoại vụ</w:t>
            </w:r>
          </w:p>
          <w:p w:rsidR="004760F6" w:rsidRPr="005945B8" w:rsidRDefault="004760F6" w:rsidP="00077E16">
            <w:pPr>
              <w:rPr>
                <w:rFonts w:eastAsia="Arial"/>
                <w:szCs w:val="28"/>
              </w:rPr>
            </w:pPr>
          </w:p>
        </w:tc>
        <w:tc>
          <w:tcPr>
            <w:tcW w:w="1915" w:type="dxa"/>
            <w:vAlign w:val="center"/>
          </w:tcPr>
          <w:p w:rsidR="004760F6" w:rsidRPr="005945B8" w:rsidRDefault="004760F6"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4760F6" w:rsidRPr="005945B8" w:rsidRDefault="004760F6" w:rsidP="00077E16">
            <w:pPr>
              <w:jc w:val="center"/>
              <w:rPr>
                <w:rFonts w:eastAsia="Arial"/>
                <w:szCs w:val="28"/>
              </w:rPr>
            </w:pPr>
            <w:r w:rsidRPr="005945B8">
              <w:rPr>
                <w:rFonts w:eastAsia="Arial"/>
                <w:szCs w:val="28"/>
              </w:rPr>
              <w:t>Các giải pháp, kiến nghị, đề xuất</w:t>
            </w:r>
          </w:p>
        </w:tc>
        <w:tc>
          <w:tcPr>
            <w:tcW w:w="1620" w:type="dxa"/>
            <w:vAlign w:val="center"/>
          </w:tcPr>
          <w:p w:rsidR="004760F6" w:rsidRPr="005945B8" w:rsidRDefault="004760F6" w:rsidP="00077E16">
            <w:pPr>
              <w:jc w:val="center"/>
              <w:rPr>
                <w:rFonts w:eastAsia="Arial"/>
                <w:szCs w:val="28"/>
              </w:rPr>
            </w:pPr>
            <w:r w:rsidRPr="005945B8">
              <w:rPr>
                <w:rFonts w:eastAsia="Arial"/>
                <w:szCs w:val="28"/>
              </w:rPr>
              <w:t>Hàng năm</w:t>
            </w:r>
          </w:p>
        </w:tc>
      </w:tr>
      <w:tr w:rsidR="004760F6" w:rsidRPr="005945B8" w:rsidTr="00077E16">
        <w:tc>
          <w:tcPr>
            <w:tcW w:w="828" w:type="dxa"/>
            <w:vAlign w:val="center"/>
          </w:tcPr>
          <w:p w:rsidR="004760F6" w:rsidRPr="005945B8" w:rsidRDefault="00077E16" w:rsidP="00077E16">
            <w:pPr>
              <w:jc w:val="center"/>
              <w:rPr>
                <w:rFonts w:eastAsia="Arial"/>
                <w:szCs w:val="28"/>
              </w:rPr>
            </w:pPr>
            <w:r w:rsidRPr="005945B8">
              <w:rPr>
                <w:rFonts w:eastAsia="Arial"/>
                <w:szCs w:val="28"/>
              </w:rPr>
              <w:t>3</w:t>
            </w:r>
          </w:p>
        </w:tc>
        <w:tc>
          <w:tcPr>
            <w:tcW w:w="5953" w:type="dxa"/>
            <w:vAlign w:val="center"/>
          </w:tcPr>
          <w:p w:rsidR="004760F6" w:rsidRPr="005945B8" w:rsidRDefault="004760F6" w:rsidP="00077E16">
            <w:pPr>
              <w:spacing w:before="60" w:after="60"/>
              <w:jc w:val="both"/>
              <w:rPr>
                <w:rFonts w:eastAsia="Arial"/>
                <w:szCs w:val="28"/>
              </w:rPr>
            </w:pPr>
            <w:r w:rsidRPr="005945B8">
              <w:rPr>
                <w:rFonts w:eastAsia="Arial"/>
                <w:szCs w:val="28"/>
              </w:rPr>
              <w:t>Nghiên cứu, mở rộng quan hệ hợp tác hướng đến thiết lập quan hệ hợp tác cấp địa phương với các địa phương nước ngoài tại những thị trường trọng điểm như: Hoa Kỳ, N</w:t>
            </w:r>
            <w:r w:rsidRPr="005945B8">
              <w:rPr>
                <w:rFonts w:eastAsia="Arial"/>
                <w:szCs w:val="28"/>
                <w:lang w:val="pt-BR"/>
              </w:rPr>
              <w:t>hật Bản, Hàn Quốc,</w:t>
            </w:r>
            <w:r w:rsidRPr="005945B8">
              <w:rPr>
                <w:rFonts w:eastAsia="Arial"/>
                <w:szCs w:val="28"/>
              </w:rPr>
              <w:t xml:space="preserve"> Nga, các nước ASEAN...</w:t>
            </w:r>
          </w:p>
        </w:tc>
        <w:tc>
          <w:tcPr>
            <w:tcW w:w="2116" w:type="dxa"/>
            <w:vAlign w:val="center"/>
          </w:tcPr>
          <w:p w:rsidR="004760F6" w:rsidRPr="005945B8" w:rsidRDefault="004760F6" w:rsidP="00077E16">
            <w:pPr>
              <w:rPr>
                <w:rFonts w:eastAsia="Arial"/>
                <w:szCs w:val="28"/>
              </w:rPr>
            </w:pPr>
            <w:r w:rsidRPr="005945B8">
              <w:rPr>
                <w:rFonts w:eastAsia="Arial"/>
                <w:szCs w:val="28"/>
              </w:rPr>
              <w:t>Sở Ngoại vụ</w:t>
            </w:r>
          </w:p>
          <w:p w:rsidR="004760F6" w:rsidRPr="005945B8" w:rsidRDefault="004760F6" w:rsidP="00077E16">
            <w:pPr>
              <w:rPr>
                <w:rFonts w:eastAsia="Arial"/>
                <w:szCs w:val="28"/>
              </w:rPr>
            </w:pPr>
          </w:p>
        </w:tc>
        <w:tc>
          <w:tcPr>
            <w:tcW w:w="1915" w:type="dxa"/>
            <w:vAlign w:val="center"/>
          </w:tcPr>
          <w:p w:rsidR="004760F6" w:rsidRPr="005945B8" w:rsidRDefault="004760F6"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4760F6" w:rsidRPr="005945B8" w:rsidRDefault="004760F6" w:rsidP="00077E16">
            <w:pPr>
              <w:jc w:val="center"/>
              <w:rPr>
                <w:rFonts w:eastAsia="Arial"/>
                <w:szCs w:val="28"/>
              </w:rPr>
            </w:pPr>
            <w:r w:rsidRPr="005945B8">
              <w:rPr>
                <w:rFonts w:eastAsia="Arial"/>
                <w:szCs w:val="28"/>
              </w:rPr>
              <w:t>Biên bản ghi nhớ</w:t>
            </w:r>
          </w:p>
        </w:tc>
        <w:tc>
          <w:tcPr>
            <w:tcW w:w="1620" w:type="dxa"/>
            <w:vAlign w:val="center"/>
          </w:tcPr>
          <w:p w:rsidR="004760F6" w:rsidRPr="005945B8" w:rsidRDefault="004760F6" w:rsidP="00077E16">
            <w:pPr>
              <w:jc w:val="center"/>
              <w:rPr>
                <w:rFonts w:eastAsia="Arial"/>
                <w:szCs w:val="28"/>
              </w:rPr>
            </w:pPr>
            <w:r w:rsidRPr="005945B8">
              <w:rPr>
                <w:rFonts w:eastAsia="Arial"/>
                <w:szCs w:val="28"/>
              </w:rPr>
              <w:t>Hàng năm</w:t>
            </w:r>
          </w:p>
        </w:tc>
      </w:tr>
      <w:tr w:rsidR="003061B5" w:rsidRPr="005945B8" w:rsidTr="00077E16">
        <w:tc>
          <w:tcPr>
            <w:tcW w:w="828" w:type="dxa"/>
            <w:vAlign w:val="center"/>
          </w:tcPr>
          <w:p w:rsidR="003061B5" w:rsidRPr="005945B8" w:rsidRDefault="00077E16" w:rsidP="00077E16">
            <w:pPr>
              <w:jc w:val="center"/>
              <w:rPr>
                <w:rFonts w:eastAsia="Arial"/>
                <w:szCs w:val="28"/>
              </w:rPr>
            </w:pPr>
            <w:r w:rsidRPr="005945B8">
              <w:rPr>
                <w:rFonts w:eastAsia="Arial"/>
                <w:szCs w:val="28"/>
              </w:rPr>
              <w:t>4</w:t>
            </w:r>
          </w:p>
        </w:tc>
        <w:tc>
          <w:tcPr>
            <w:tcW w:w="5953" w:type="dxa"/>
            <w:vAlign w:val="center"/>
          </w:tcPr>
          <w:p w:rsidR="003061B5" w:rsidRPr="005945B8" w:rsidRDefault="003061B5" w:rsidP="00077E16">
            <w:pPr>
              <w:spacing w:before="60" w:after="60"/>
              <w:jc w:val="both"/>
              <w:rPr>
                <w:rFonts w:eastAsia="Arial"/>
                <w:szCs w:val="28"/>
              </w:rPr>
            </w:pPr>
            <w:r w:rsidRPr="005945B8">
              <w:rPr>
                <w:rFonts w:eastAsia="Arial"/>
                <w:szCs w:val="28"/>
              </w:rPr>
              <w:t>Tham mưu UBND tỉnh ban hành Kế hoạch khai thác tiềm năng, lợi thế Hành lang kinh tế Đông - Tây (EWEC) giai đoạn 2022-2030 và Kế hoạch tăng cường hợp tác giữa tỉnh Quảng Trị với các tỉnh Đông Bắc Thái Lan giai đoạn 2022-2023</w:t>
            </w:r>
          </w:p>
        </w:tc>
        <w:tc>
          <w:tcPr>
            <w:tcW w:w="2116" w:type="dxa"/>
            <w:vAlign w:val="center"/>
          </w:tcPr>
          <w:p w:rsidR="003061B5" w:rsidRPr="005945B8" w:rsidRDefault="003061B5" w:rsidP="00077E16">
            <w:pPr>
              <w:rPr>
                <w:rFonts w:eastAsia="Arial"/>
                <w:szCs w:val="28"/>
              </w:rPr>
            </w:pPr>
            <w:r w:rsidRPr="005945B8">
              <w:rPr>
                <w:rFonts w:eastAsia="Arial"/>
                <w:szCs w:val="28"/>
              </w:rPr>
              <w:t>Sở Ngoại vụ</w:t>
            </w:r>
          </w:p>
          <w:p w:rsidR="003061B5" w:rsidRPr="005945B8" w:rsidRDefault="003061B5" w:rsidP="00077E16">
            <w:pPr>
              <w:rPr>
                <w:rFonts w:eastAsia="Arial"/>
                <w:szCs w:val="28"/>
              </w:rPr>
            </w:pPr>
          </w:p>
        </w:tc>
        <w:tc>
          <w:tcPr>
            <w:tcW w:w="1915" w:type="dxa"/>
            <w:vAlign w:val="center"/>
          </w:tcPr>
          <w:p w:rsidR="003061B5" w:rsidRPr="005945B8" w:rsidRDefault="003061B5"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3061B5" w:rsidRPr="005945B8" w:rsidRDefault="003061B5" w:rsidP="00077E16">
            <w:pPr>
              <w:jc w:val="center"/>
              <w:rPr>
                <w:rFonts w:eastAsia="Arial"/>
                <w:szCs w:val="28"/>
              </w:rPr>
            </w:pPr>
            <w:r w:rsidRPr="005945B8">
              <w:rPr>
                <w:rFonts w:eastAsia="Arial"/>
                <w:szCs w:val="28"/>
              </w:rPr>
              <w:t>Kế hoạch</w:t>
            </w:r>
          </w:p>
        </w:tc>
        <w:tc>
          <w:tcPr>
            <w:tcW w:w="1620" w:type="dxa"/>
            <w:vAlign w:val="center"/>
          </w:tcPr>
          <w:p w:rsidR="003061B5" w:rsidRPr="005945B8" w:rsidRDefault="003061B5" w:rsidP="00077E16">
            <w:pPr>
              <w:jc w:val="center"/>
              <w:rPr>
                <w:rFonts w:eastAsia="Arial"/>
                <w:szCs w:val="28"/>
              </w:rPr>
            </w:pPr>
            <w:r w:rsidRPr="005945B8">
              <w:rPr>
                <w:rFonts w:eastAsia="Arial"/>
                <w:szCs w:val="28"/>
              </w:rPr>
              <w:t>2022</w:t>
            </w:r>
          </w:p>
        </w:tc>
      </w:tr>
      <w:tr w:rsidR="003061B5" w:rsidRPr="005945B8" w:rsidTr="00077E16">
        <w:tc>
          <w:tcPr>
            <w:tcW w:w="828" w:type="dxa"/>
            <w:vAlign w:val="center"/>
          </w:tcPr>
          <w:p w:rsidR="003061B5" w:rsidRPr="005945B8" w:rsidRDefault="00077E16" w:rsidP="00077E16">
            <w:pPr>
              <w:jc w:val="center"/>
              <w:rPr>
                <w:rFonts w:eastAsia="Arial"/>
                <w:szCs w:val="28"/>
              </w:rPr>
            </w:pPr>
            <w:r w:rsidRPr="005945B8">
              <w:rPr>
                <w:rFonts w:eastAsia="Arial"/>
                <w:szCs w:val="28"/>
              </w:rPr>
              <w:t>5</w:t>
            </w:r>
          </w:p>
        </w:tc>
        <w:tc>
          <w:tcPr>
            <w:tcW w:w="5953" w:type="dxa"/>
            <w:vAlign w:val="center"/>
          </w:tcPr>
          <w:p w:rsidR="003061B5" w:rsidRPr="005945B8" w:rsidRDefault="003061B5" w:rsidP="00077E16">
            <w:pPr>
              <w:spacing w:before="60" w:after="60"/>
              <w:jc w:val="both"/>
              <w:rPr>
                <w:rFonts w:eastAsia="Arial"/>
                <w:szCs w:val="28"/>
              </w:rPr>
            </w:pPr>
            <w:r w:rsidRPr="005945B8">
              <w:rPr>
                <w:rFonts w:eastAsia="Arial"/>
                <w:szCs w:val="28"/>
              </w:rPr>
              <w:t>Tăng cường tổ chức các cuộc tiếp xúc giữa lãnh đạo tỉnh, các cơ quan chuyên môn và doanh nghiệp tỉnh Quảng Trị với những đối tác tiềm năng, tổ chức quốc tế, tập đoàn kinh tế lớn để xúc tiến các chương trình hợp tác</w:t>
            </w:r>
          </w:p>
        </w:tc>
        <w:tc>
          <w:tcPr>
            <w:tcW w:w="2116" w:type="dxa"/>
            <w:vAlign w:val="center"/>
          </w:tcPr>
          <w:p w:rsidR="003061B5" w:rsidRPr="005945B8" w:rsidRDefault="003061B5" w:rsidP="00077E16">
            <w:pPr>
              <w:rPr>
                <w:rFonts w:eastAsia="Arial"/>
                <w:szCs w:val="28"/>
              </w:rPr>
            </w:pPr>
            <w:r w:rsidRPr="005945B8">
              <w:rPr>
                <w:rFonts w:eastAsia="Arial"/>
                <w:szCs w:val="28"/>
              </w:rPr>
              <w:t>- Các Sở: Ngoại vụ, Kế hoạch</w:t>
            </w:r>
            <w:r w:rsidR="0037590C">
              <w:rPr>
                <w:rFonts w:eastAsia="Arial"/>
                <w:szCs w:val="28"/>
                <w:lang w:val="en-US"/>
              </w:rPr>
              <w:t xml:space="preserve"> </w:t>
            </w:r>
            <w:r w:rsidRPr="005945B8">
              <w:rPr>
                <w:rFonts w:eastAsia="Arial"/>
                <w:szCs w:val="28"/>
              </w:rPr>
              <w:t>&amp;</w:t>
            </w:r>
            <w:r w:rsidR="0037590C">
              <w:rPr>
                <w:rFonts w:eastAsia="Arial"/>
                <w:szCs w:val="28"/>
                <w:lang w:val="en-US"/>
              </w:rPr>
              <w:t xml:space="preserve"> </w:t>
            </w:r>
            <w:r w:rsidRPr="005945B8">
              <w:rPr>
                <w:rFonts w:eastAsia="Arial"/>
                <w:szCs w:val="28"/>
              </w:rPr>
              <w:t>Đầu tư, Công Thương;</w:t>
            </w:r>
          </w:p>
          <w:p w:rsidR="003061B5" w:rsidRPr="005945B8" w:rsidRDefault="003061B5" w:rsidP="00077E16">
            <w:pPr>
              <w:rPr>
                <w:rFonts w:eastAsia="Arial"/>
                <w:szCs w:val="28"/>
              </w:rPr>
            </w:pPr>
            <w:r w:rsidRPr="005945B8">
              <w:rPr>
                <w:rFonts w:eastAsia="Arial"/>
                <w:szCs w:val="28"/>
              </w:rPr>
              <w:t>- BQL KKT tỉnh;</w:t>
            </w:r>
          </w:p>
          <w:p w:rsidR="0037590C" w:rsidRDefault="003061B5" w:rsidP="0037590C">
            <w:pPr>
              <w:rPr>
                <w:rFonts w:eastAsia="Arial"/>
                <w:szCs w:val="28"/>
                <w:lang w:val="en-US"/>
              </w:rPr>
            </w:pPr>
            <w:r w:rsidRPr="005945B8">
              <w:rPr>
                <w:rFonts w:eastAsia="Arial"/>
                <w:szCs w:val="28"/>
              </w:rPr>
              <w:t xml:space="preserve">- Trung tâm Xúc tiến </w:t>
            </w:r>
            <w:r w:rsidR="0037590C">
              <w:rPr>
                <w:rFonts w:eastAsia="Arial"/>
                <w:szCs w:val="28"/>
                <w:lang w:val="en-US"/>
              </w:rPr>
              <w:t>Đ</w:t>
            </w:r>
            <w:r w:rsidRPr="005945B8">
              <w:rPr>
                <w:rFonts w:eastAsia="Arial"/>
                <w:szCs w:val="28"/>
              </w:rPr>
              <w:t>T,TM&amp;DL tỉnh</w:t>
            </w:r>
            <w:r w:rsidR="0037590C">
              <w:rPr>
                <w:rFonts w:eastAsia="Arial"/>
                <w:szCs w:val="28"/>
                <w:lang w:val="en-US"/>
              </w:rPr>
              <w:t>;</w:t>
            </w:r>
          </w:p>
          <w:p w:rsidR="003061B5" w:rsidRPr="005945B8" w:rsidRDefault="003061B5" w:rsidP="0037590C">
            <w:pPr>
              <w:rPr>
                <w:rFonts w:eastAsia="Arial"/>
                <w:szCs w:val="28"/>
              </w:rPr>
            </w:pPr>
            <w:r w:rsidRPr="005945B8">
              <w:rPr>
                <w:rFonts w:eastAsia="Arial"/>
                <w:szCs w:val="28"/>
              </w:rPr>
              <w:lastRenderedPageBreak/>
              <w:t>Hiệp hội Doanh nghiệp tỉnh.</w:t>
            </w:r>
          </w:p>
        </w:tc>
        <w:tc>
          <w:tcPr>
            <w:tcW w:w="1915" w:type="dxa"/>
            <w:vAlign w:val="center"/>
          </w:tcPr>
          <w:p w:rsidR="003061B5" w:rsidRPr="005945B8" w:rsidRDefault="003061B5" w:rsidP="00832152">
            <w:pPr>
              <w:jc w:val="thaiDistribute"/>
              <w:rPr>
                <w:rFonts w:eastAsia="Arial"/>
                <w:szCs w:val="28"/>
              </w:rPr>
            </w:pPr>
            <w:r w:rsidRPr="005945B8">
              <w:rPr>
                <w:rFonts w:eastAsia="Arial"/>
                <w:szCs w:val="28"/>
              </w:rPr>
              <w:lastRenderedPageBreak/>
              <w:t>Các Sở, ban, ngành, địa phương liên quan</w:t>
            </w:r>
          </w:p>
        </w:tc>
        <w:tc>
          <w:tcPr>
            <w:tcW w:w="1710" w:type="dxa"/>
            <w:vAlign w:val="center"/>
          </w:tcPr>
          <w:p w:rsidR="003061B5" w:rsidRPr="005945B8" w:rsidRDefault="003061B5" w:rsidP="00077E16">
            <w:pPr>
              <w:jc w:val="center"/>
              <w:rPr>
                <w:rFonts w:eastAsia="Arial"/>
                <w:szCs w:val="28"/>
              </w:rPr>
            </w:pPr>
            <w:r w:rsidRPr="005945B8">
              <w:rPr>
                <w:rFonts w:eastAsia="Arial"/>
                <w:szCs w:val="28"/>
              </w:rPr>
              <w:t>Phiên làm việc/tiếp xúc</w:t>
            </w:r>
          </w:p>
        </w:tc>
        <w:tc>
          <w:tcPr>
            <w:tcW w:w="1620" w:type="dxa"/>
            <w:vAlign w:val="center"/>
          </w:tcPr>
          <w:p w:rsidR="003061B5" w:rsidRPr="005945B8" w:rsidRDefault="003061B5" w:rsidP="00077E16">
            <w:pPr>
              <w:jc w:val="center"/>
              <w:rPr>
                <w:rFonts w:eastAsia="Arial"/>
                <w:szCs w:val="28"/>
              </w:rPr>
            </w:pPr>
            <w:r w:rsidRPr="005945B8">
              <w:rPr>
                <w:rFonts w:eastAsia="Arial"/>
                <w:szCs w:val="28"/>
              </w:rPr>
              <w:t>Hàng năm</w:t>
            </w:r>
          </w:p>
        </w:tc>
      </w:tr>
      <w:tr w:rsidR="003061B5" w:rsidRPr="005945B8" w:rsidTr="00077E16">
        <w:tc>
          <w:tcPr>
            <w:tcW w:w="828" w:type="dxa"/>
            <w:vAlign w:val="center"/>
          </w:tcPr>
          <w:p w:rsidR="003061B5" w:rsidRPr="005945B8" w:rsidRDefault="00077E16" w:rsidP="00077E16">
            <w:pPr>
              <w:jc w:val="center"/>
              <w:rPr>
                <w:rFonts w:eastAsia="Arial"/>
                <w:szCs w:val="28"/>
              </w:rPr>
            </w:pPr>
            <w:r w:rsidRPr="005945B8">
              <w:rPr>
                <w:rFonts w:eastAsia="Arial"/>
                <w:szCs w:val="28"/>
              </w:rPr>
              <w:t>6</w:t>
            </w:r>
          </w:p>
          <w:p w:rsidR="003061B5" w:rsidRPr="005945B8" w:rsidRDefault="003061B5" w:rsidP="00077E16">
            <w:pPr>
              <w:jc w:val="center"/>
              <w:rPr>
                <w:rFonts w:eastAsia="Arial"/>
                <w:szCs w:val="28"/>
              </w:rPr>
            </w:pPr>
          </w:p>
        </w:tc>
        <w:tc>
          <w:tcPr>
            <w:tcW w:w="5953" w:type="dxa"/>
            <w:vAlign w:val="center"/>
          </w:tcPr>
          <w:p w:rsidR="003061B5" w:rsidRPr="005945B8" w:rsidRDefault="003061B5" w:rsidP="00077E16">
            <w:pPr>
              <w:spacing w:before="60" w:after="60"/>
              <w:jc w:val="both"/>
              <w:rPr>
                <w:rFonts w:eastAsia="Arial"/>
                <w:szCs w:val="28"/>
              </w:rPr>
            </w:pPr>
            <w:r w:rsidRPr="005945B8">
              <w:rPr>
                <w:rFonts w:eastAsia="Arial"/>
                <w:bCs/>
                <w:szCs w:val="28"/>
              </w:rPr>
              <w:t>Chủ động, tích cực tham gia các diễn đàn kinh tế đa phương, trong đó chú trọng các khu vực Hành lang kinh tế Đông-Tây (EWEC),</w:t>
            </w:r>
            <w:r w:rsidRPr="005945B8">
              <w:rPr>
                <w:rFonts w:eastAsia="Arial"/>
                <w:szCs w:val="28"/>
              </w:rPr>
              <w:t xml:space="preserve"> Tiểu vùng Mekong mở rộng (GMS), ASEAN, Châu Á - Thái Bình Dương</w:t>
            </w:r>
          </w:p>
        </w:tc>
        <w:tc>
          <w:tcPr>
            <w:tcW w:w="2116" w:type="dxa"/>
            <w:vAlign w:val="center"/>
          </w:tcPr>
          <w:p w:rsidR="003061B5" w:rsidRPr="005945B8" w:rsidRDefault="003061B5" w:rsidP="00077E16">
            <w:pPr>
              <w:rPr>
                <w:rFonts w:eastAsia="Arial"/>
                <w:szCs w:val="28"/>
              </w:rPr>
            </w:pPr>
            <w:r w:rsidRPr="005945B8">
              <w:rPr>
                <w:rFonts w:eastAsia="Arial"/>
                <w:szCs w:val="28"/>
              </w:rPr>
              <w:t>- Các Sở: Ngoại vụ, Kế hoạch</w:t>
            </w:r>
            <w:r w:rsidR="0037590C">
              <w:rPr>
                <w:rFonts w:eastAsia="Arial"/>
                <w:szCs w:val="28"/>
                <w:lang w:val="en-US"/>
              </w:rPr>
              <w:t xml:space="preserve"> </w:t>
            </w:r>
            <w:r w:rsidRPr="005945B8">
              <w:rPr>
                <w:rFonts w:eastAsia="Arial"/>
                <w:szCs w:val="28"/>
              </w:rPr>
              <w:t>&amp;</w:t>
            </w:r>
            <w:r w:rsidR="0037590C">
              <w:rPr>
                <w:rFonts w:eastAsia="Arial"/>
                <w:szCs w:val="28"/>
                <w:lang w:val="en-US"/>
              </w:rPr>
              <w:t xml:space="preserve"> </w:t>
            </w:r>
            <w:r w:rsidRPr="005945B8">
              <w:rPr>
                <w:rFonts w:eastAsia="Arial"/>
                <w:szCs w:val="28"/>
              </w:rPr>
              <w:t>Đầu tư, Công Thương;</w:t>
            </w:r>
          </w:p>
          <w:p w:rsidR="003061B5" w:rsidRPr="005945B8" w:rsidRDefault="003061B5" w:rsidP="00077E16">
            <w:pPr>
              <w:rPr>
                <w:rFonts w:eastAsia="Arial"/>
                <w:szCs w:val="28"/>
              </w:rPr>
            </w:pPr>
            <w:r w:rsidRPr="005945B8">
              <w:rPr>
                <w:rFonts w:eastAsia="Arial"/>
                <w:szCs w:val="28"/>
              </w:rPr>
              <w:t>- BQL KKT tỉnh;</w:t>
            </w:r>
          </w:p>
          <w:p w:rsidR="003061B5" w:rsidRPr="005945B8" w:rsidRDefault="003061B5" w:rsidP="00077E16">
            <w:pPr>
              <w:rPr>
                <w:rFonts w:eastAsia="Arial"/>
                <w:szCs w:val="28"/>
              </w:rPr>
            </w:pPr>
            <w:r w:rsidRPr="005945B8">
              <w:rPr>
                <w:rFonts w:eastAsia="Arial"/>
                <w:szCs w:val="28"/>
              </w:rPr>
              <w:t xml:space="preserve">- Trung tâm Xúc tiến ĐT,TM&amp;DL </w:t>
            </w:r>
          </w:p>
        </w:tc>
        <w:tc>
          <w:tcPr>
            <w:tcW w:w="1915" w:type="dxa"/>
            <w:vAlign w:val="center"/>
          </w:tcPr>
          <w:p w:rsidR="003061B5" w:rsidRPr="005945B8" w:rsidRDefault="003061B5"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3061B5" w:rsidRPr="005945B8" w:rsidRDefault="003061B5" w:rsidP="00077E16">
            <w:pPr>
              <w:jc w:val="center"/>
              <w:rPr>
                <w:rFonts w:eastAsia="Arial"/>
                <w:szCs w:val="28"/>
              </w:rPr>
            </w:pPr>
            <w:r w:rsidRPr="005945B8">
              <w:rPr>
                <w:rFonts w:eastAsia="Arial"/>
                <w:szCs w:val="28"/>
              </w:rPr>
              <w:t>Tham gia các diễn đàn</w:t>
            </w:r>
          </w:p>
        </w:tc>
        <w:tc>
          <w:tcPr>
            <w:tcW w:w="1620" w:type="dxa"/>
            <w:vAlign w:val="center"/>
          </w:tcPr>
          <w:p w:rsidR="003061B5" w:rsidRPr="005945B8" w:rsidRDefault="003061B5" w:rsidP="00077E16">
            <w:pPr>
              <w:jc w:val="center"/>
              <w:rPr>
                <w:rFonts w:eastAsia="Arial"/>
                <w:szCs w:val="28"/>
              </w:rPr>
            </w:pPr>
            <w:r w:rsidRPr="005945B8">
              <w:rPr>
                <w:rFonts w:eastAsia="Arial"/>
                <w:szCs w:val="28"/>
              </w:rPr>
              <w:t>Hàng năm</w:t>
            </w:r>
          </w:p>
        </w:tc>
      </w:tr>
      <w:tr w:rsidR="003061B5" w:rsidRPr="005945B8" w:rsidTr="00D159A8">
        <w:tc>
          <w:tcPr>
            <w:tcW w:w="14142" w:type="dxa"/>
            <w:gridSpan w:val="6"/>
          </w:tcPr>
          <w:p w:rsidR="006234BA" w:rsidRPr="005945B8" w:rsidRDefault="003061B5" w:rsidP="006234BA">
            <w:pPr>
              <w:spacing w:before="60" w:after="60"/>
              <w:jc w:val="both"/>
              <w:rPr>
                <w:rFonts w:eastAsia="Arial"/>
                <w:b/>
                <w:bCs/>
                <w:szCs w:val="28"/>
                <w:shd w:val="clear" w:color="auto" w:fill="FFFFFF"/>
              </w:rPr>
            </w:pPr>
            <w:r w:rsidRPr="005945B8">
              <w:rPr>
                <w:rFonts w:eastAsia="Arial"/>
                <w:b/>
                <w:bCs/>
                <w:szCs w:val="28"/>
                <w:shd w:val="clear" w:color="auto" w:fill="FFFFFF"/>
              </w:rPr>
              <w:t xml:space="preserve">III. </w:t>
            </w:r>
            <w:r w:rsidR="006234BA" w:rsidRPr="005945B8">
              <w:rPr>
                <w:rFonts w:eastAsia="Arial"/>
                <w:b/>
                <w:bCs/>
                <w:szCs w:val="28"/>
                <w:shd w:val="clear" w:color="auto" w:fill="FFFFFF"/>
              </w:rPr>
              <w:t>Đổi mới hình thức triển khai ngoại giao kinh tế, nâng cao hiệu quả các hoạt động quảng bá, xúc tiến đầu tư, thương mại trong tình hình mới</w:t>
            </w:r>
          </w:p>
          <w:p w:rsidR="003061B5" w:rsidRPr="005945B8" w:rsidRDefault="003061B5" w:rsidP="00EB313D">
            <w:pPr>
              <w:spacing w:before="60" w:after="60"/>
              <w:jc w:val="both"/>
              <w:rPr>
                <w:rFonts w:eastAsia="Arial"/>
                <w:b/>
                <w:bCs/>
                <w:szCs w:val="28"/>
                <w:shd w:val="clear" w:color="auto" w:fill="FFFFFF"/>
              </w:rPr>
            </w:pPr>
          </w:p>
        </w:tc>
      </w:tr>
      <w:tr w:rsidR="004D2475" w:rsidRPr="005945B8" w:rsidTr="00832152">
        <w:tc>
          <w:tcPr>
            <w:tcW w:w="828" w:type="dxa"/>
            <w:vAlign w:val="center"/>
          </w:tcPr>
          <w:p w:rsidR="004D2475" w:rsidRPr="005945B8" w:rsidRDefault="00832152" w:rsidP="00832152">
            <w:pPr>
              <w:jc w:val="center"/>
              <w:rPr>
                <w:rFonts w:eastAsia="Arial"/>
                <w:szCs w:val="28"/>
              </w:rPr>
            </w:pPr>
            <w:r w:rsidRPr="005945B8">
              <w:rPr>
                <w:rFonts w:eastAsia="Arial"/>
                <w:szCs w:val="28"/>
              </w:rPr>
              <w:t>1</w:t>
            </w:r>
          </w:p>
        </w:tc>
        <w:tc>
          <w:tcPr>
            <w:tcW w:w="5953" w:type="dxa"/>
            <w:vAlign w:val="center"/>
          </w:tcPr>
          <w:p w:rsidR="004D2475" w:rsidRPr="005945B8" w:rsidRDefault="004D2475" w:rsidP="00832152">
            <w:pPr>
              <w:spacing w:before="60" w:after="60"/>
              <w:jc w:val="thaiDistribute"/>
              <w:rPr>
                <w:rFonts w:eastAsia="Arial"/>
                <w:szCs w:val="28"/>
              </w:rPr>
            </w:pPr>
            <w:r w:rsidRPr="005945B8">
              <w:rPr>
                <w:rFonts w:eastAsia="Arial"/>
                <w:szCs w:val="28"/>
              </w:rPr>
              <w:t>Chủ động xây dựng Kế hoạch triển khai các hiệp định thế hệ mới, bao gồm:</w:t>
            </w:r>
            <w:r w:rsidRPr="005945B8">
              <w:rPr>
                <w:szCs w:val="28"/>
              </w:rPr>
              <w:t xml:space="preserve"> </w:t>
            </w:r>
            <w:r w:rsidRPr="005945B8">
              <w:rPr>
                <w:rFonts w:eastAsia="Arial"/>
                <w:szCs w:val="28"/>
              </w:rPr>
              <w:t xml:space="preserve">Hiệp định Đối tác toàn diện và tiến bộ xuyên Thái Bình Dương (CPTPP); Hiệp định thương mại tự do giữa CHXNCN Việt Nam và Liên minh Châu Âu (EVFTA); Hiệp định thương mại tự do giữa CHXHCN Việt Nam và </w:t>
            </w:r>
            <w:r w:rsidRPr="005945B8">
              <w:rPr>
                <w:rFonts w:eastAsia="Arial"/>
                <w:bCs/>
                <w:iCs/>
                <w:szCs w:val="28"/>
                <w:lang w:val="pt-BR"/>
              </w:rPr>
              <w:t>Liên hiệp Vương quốc Anh và Bắc Ai-len (UKVFTA</w:t>
            </w:r>
            <w:r w:rsidRPr="005945B8">
              <w:rPr>
                <w:rFonts w:eastAsia="Arial"/>
                <w:bCs/>
                <w:iCs/>
                <w:szCs w:val="28"/>
              </w:rPr>
              <w:t>)...</w:t>
            </w:r>
          </w:p>
        </w:tc>
        <w:tc>
          <w:tcPr>
            <w:tcW w:w="2116" w:type="dxa"/>
            <w:vAlign w:val="center"/>
          </w:tcPr>
          <w:p w:rsidR="004D2475" w:rsidRPr="005945B8" w:rsidRDefault="004D2475" w:rsidP="00832152">
            <w:pPr>
              <w:jc w:val="thaiDistribute"/>
              <w:rPr>
                <w:rFonts w:eastAsia="Arial"/>
                <w:szCs w:val="28"/>
              </w:rPr>
            </w:pPr>
            <w:r w:rsidRPr="005945B8">
              <w:rPr>
                <w:rFonts w:eastAsia="Arial"/>
                <w:szCs w:val="28"/>
              </w:rPr>
              <w:t>Sở Công Thương</w:t>
            </w:r>
          </w:p>
        </w:tc>
        <w:tc>
          <w:tcPr>
            <w:tcW w:w="1915" w:type="dxa"/>
            <w:vAlign w:val="center"/>
          </w:tcPr>
          <w:p w:rsidR="004D2475" w:rsidRPr="005945B8" w:rsidRDefault="004D2475"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4D2475" w:rsidRPr="005945B8" w:rsidRDefault="004D2475" w:rsidP="00832152">
            <w:pPr>
              <w:jc w:val="center"/>
              <w:rPr>
                <w:rFonts w:eastAsia="Arial"/>
                <w:szCs w:val="28"/>
              </w:rPr>
            </w:pPr>
            <w:r w:rsidRPr="005945B8">
              <w:rPr>
                <w:rFonts w:eastAsia="Arial"/>
                <w:szCs w:val="28"/>
              </w:rPr>
              <w:t>Kế hoạch</w:t>
            </w:r>
          </w:p>
        </w:tc>
        <w:tc>
          <w:tcPr>
            <w:tcW w:w="1620" w:type="dxa"/>
          </w:tcPr>
          <w:p w:rsidR="00832152" w:rsidRPr="005945B8" w:rsidRDefault="00832152" w:rsidP="00892940">
            <w:pPr>
              <w:jc w:val="both"/>
              <w:rPr>
                <w:rFonts w:eastAsia="Arial"/>
                <w:szCs w:val="28"/>
              </w:rPr>
            </w:pPr>
          </w:p>
          <w:p w:rsidR="00832152" w:rsidRPr="005945B8" w:rsidRDefault="00832152" w:rsidP="00892940">
            <w:pPr>
              <w:jc w:val="both"/>
              <w:rPr>
                <w:rFonts w:eastAsia="Arial"/>
                <w:szCs w:val="28"/>
              </w:rPr>
            </w:pPr>
          </w:p>
          <w:p w:rsidR="00832152" w:rsidRPr="005945B8" w:rsidRDefault="00832152" w:rsidP="00892940">
            <w:pPr>
              <w:jc w:val="both"/>
              <w:rPr>
                <w:rFonts w:eastAsia="Arial"/>
                <w:szCs w:val="28"/>
              </w:rPr>
            </w:pPr>
          </w:p>
          <w:p w:rsidR="004D2475" w:rsidRPr="005945B8" w:rsidRDefault="004D2475" w:rsidP="00892940">
            <w:pPr>
              <w:jc w:val="both"/>
              <w:rPr>
                <w:rFonts w:eastAsia="Arial"/>
                <w:szCs w:val="28"/>
              </w:rPr>
            </w:pPr>
            <w:r w:rsidRPr="005945B8">
              <w:rPr>
                <w:rFonts w:eastAsia="Arial"/>
                <w:szCs w:val="28"/>
              </w:rPr>
              <w:t>2022</w:t>
            </w:r>
          </w:p>
        </w:tc>
      </w:tr>
      <w:tr w:rsidR="003E6405" w:rsidRPr="005945B8" w:rsidTr="00832152">
        <w:tc>
          <w:tcPr>
            <w:tcW w:w="828" w:type="dxa"/>
            <w:vAlign w:val="center"/>
          </w:tcPr>
          <w:p w:rsidR="003E6405" w:rsidRPr="005945B8" w:rsidRDefault="00832152" w:rsidP="00832152">
            <w:pPr>
              <w:jc w:val="center"/>
              <w:rPr>
                <w:rFonts w:eastAsia="Arial"/>
                <w:szCs w:val="28"/>
              </w:rPr>
            </w:pPr>
            <w:r w:rsidRPr="005945B8">
              <w:rPr>
                <w:rFonts w:eastAsia="Arial"/>
                <w:szCs w:val="28"/>
              </w:rPr>
              <w:t>2</w:t>
            </w:r>
          </w:p>
        </w:tc>
        <w:tc>
          <w:tcPr>
            <w:tcW w:w="5953" w:type="dxa"/>
            <w:vAlign w:val="center"/>
          </w:tcPr>
          <w:p w:rsidR="003E6405" w:rsidRPr="005945B8" w:rsidRDefault="003E6405" w:rsidP="00832152">
            <w:pPr>
              <w:spacing w:before="60" w:after="60"/>
              <w:jc w:val="thaiDistribute"/>
              <w:rPr>
                <w:rFonts w:eastAsia="Arial"/>
                <w:szCs w:val="28"/>
                <w:shd w:val="clear" w:color="auto" w:fill="FFFFFF"/>
              </w:rPr>
            </w:pPr>
            <w:r w:rsidRPr="005945B8">
              <w:rPr>
                <w:rFonts w:eastAsia="Arial"/>
                <w:szCs w:val="28"/>
                <w:shd w:val="clear" w:color="auto" w:fill="FFFFFF"/>
              </w:rPr>
              <w:t>Xây dựng và t</w:t>
            </w:r>
            <w:r w:rsidRPr="005945B8">
              <w:rPr>
                <w:rFonts w:eastAsia="Arial"/>
                <w:szCs w:val="28"/>
                <w:shd w:val="clear" w:color="auto" w:fill="FFFFFF"/>
                <w:lang w:val="es-ES"/>
              </w:rPr>
              <w:t>riển khai</w:t>
            </w:r>
            <w:r w:rsidRPr="005945B8">
              <w:rPr>
                <w:rFonts w:eastAsia="Arial"/>
                <w:szCs w:val="28"/>
                <w:shd w:val="clear" w:color="auto" w:fill="FFFFFF"/>
              </w:rPr>
              <w:t xml:space="preserve"> có hiệu quả</w:t>
            </w:r>
            <w:r w:rsidRPr="005945B8">
              <w:rPr>
                <w:rFonts w:eastAsia="Arial"/>
                <w:szCs w:val="28"/>
                <w:shd w:val="clear" w:color="auto" w:fill="FFFFFF"/>
                <w:lang w:val="es-ES"/>
              </w:rPr>
              <w:t xml:space="preserve"> Kế hoạch thông tin tuyên truyền</w:t>
            </w:r>
            <w:r w:rsidRPr="005945B8">
              <w:rPr>
                <w:rFonts w:eastAsia="Arial"/>
                <w:szCs w:val="28"/>
                <w:shd w:val="clear" w:color="auto" w:fill="FFFFFF"/>
              </w:rPr>
              <w:t>, các chương trình phát thanh và truyền hình, chuyên mục báo chí tuyên truyền, phổ biến về các hiệp định FTA mới, thông tin giới thiệu về thị trường các nướ</w:t>
            </w:r>
            <w:r w:rsidR="00273F3C" w:rsidRPr="005945B8">
              <w:rPr>
                <w:rFonts w:eastAsia="Arial"/>
                <w:szCs w:val="28"/>
                <w:shd w:val="clear" w:color="auto" w:fill="FFFFFF"/>
              </w:rPr>
              <w:t xml:space="preserve">c thành viên, trong đó </w:t>
            </w:r>
            <w:r w:rsidRPr="005945B8">
              <w:rPr>
                <w:rFonts w:eastAsia="Arial"/>
                <w:szCs w:val="28"/>
                <w:shd w:val="clear" w:color="auto" w:fill="FFFFFF"/>
              </w:rPr>
              <w:t xml:space="preserve">lưu ý đối </w:t>
            </w:r>
            <w:r w:rsidR="00EA6022" w:rsidRPr="005945B8">
              <w:rPr>
                <w:rFonts w:eastAsia="Arial"/>
                <w:szCs w:val="28"/>
                <w:shd w:val="clear" w:color="auto" w:fill="FFFFFF"/>
              </w:rPr>
              <w:t xml:space="preserve">tượng là các </w:t>
            </w:r>
            <w:r w:rsidRPr="005945B8">
              <w:rPr>
                <w:rFonts w:eastAsia="Arial"/>
                <w:szCs w:val="28"/>
                <w:shd w:val="clear" w:color="auto" w:fill="FFFFFF"/>
              </w:rPr>
              <w:t>doanh nghiệp</w:t>
            </w:r>
          </w:p>
        </w:tc>
        <w:tc>
          <w:tcPr>
            <w:tcW w:w="2116" w:type="dxa"/>
            <w:vAlign w:val="center"/>
          </w:tcPr>
          <w:p w:rsidR="00077E16" w:rsidRPr="005945B8" w:rsidRDefault="00077E16" w:rsidP="00832152">
            <w:pPr>
              <w:jc w:val="thaiDistribute"/>
              <w:rPr>
                <w:rFonts w:eastAsia="Arial"/>
                <w:szCs w:val="28"/>
              </w:rPr>
            </w:pPr>
            <w:r w:rsidRPr="005945B8">
              <w:rPr>
                <w:rFonts w:eastAsia="Arial"/>
                <w:szCs w:val="28"/>
              </w:rPr>
              <w:t>- Sở Thông tin &amp; Truyền thông;</w:t>
            </w:r>
          </w:p>
          <w:p w:rsidR="003E6405" w:rsidRPr="005945B8" w:rsidRDefault="00077E16" w:rsidP="00832152">
            <w:pPr>
              <w:jc w:val="thaiDistribute"/>
              <w:rPr>
                <w:rFonts w:eastAsia="Arial"/>
                <w:szCs w:val="28"/>
              </w:rPr>
            </w:pPr>
            <w:r w:rsidRPr="005945B8">
              <w:rPr>
                <w:rFonts w:eastAsia="Arial"/>
                <w:szCs w:val="28"/>
              </w:rPr>
              <w:t xml:space="preserve">- </w:t>
            </w:r>
            <w:r w:rsidR="003E6405" w:rsidRPr="005945B8">
              <w:rPr>
                <w:rFonts w:eastAsia="Arial"/>
                <w:szCs w:val="28"/>
              </w:rPr>
              <w:t>Đài Phát thanh</w:t>
            </w:r>
            <w:r w:rsidRPr="005945B8">
              <w:rPr>
                <w:rFonts w:eastAsia="Arial"/>
                <w:szCs w:val="28"/>
              </w:rPr>
              <w:t xml:space="preserve"> </w:t>
            </w:r>
            <w:r w:rsidR="003E6405" w:rsidRPr="005945B8">
              <w:rPr>
                <w:rFonts w:eastAsia="Arial"/>
                <w:szCs w:val="28"/>
              </w:rPr>
              <w:t xml:space="preserve">-Truyền hình </w:t>
            </w:r>
            <w:r w:rsidRPr="005945B8">
              <w:rPr>
                <w:rFonts w:eastAsia="Arial"/>
                <w:szCs w:val="28"/>
              </w:rPr>
              <w:t>tỉnh, Báo Quảng Trị,</w:t>
            </w:r>
            <w:r w:rsidR="003E6405" w:rsidRPr="005945B8">
              <w:rPr>
                <w:rFonts w:eastAsia="Arial"/>
                <w:szCs w:val="28"/>
              </w:rPr>
              <w:t xml:space="preserve"> </w:t>
            </w:r>
            <w:r w:rsidRPr="005945B8">
              <w:rPr>
                <w:rFonts w:eastAsia="Arial"/>
                <w:szCs w:val="28"/>
              </w:rPr>
              <w:t>Website tỉnh.</w:t>
            </w:r>
          </w:p>
        </w:tc>
        <w:tc>
          <w:tcPr>
            <w:tcW w:w="1915" w:type="dxa"/>
            <w:vAlign w:val="center"/>
          </w:tcPr>
          <w:p w:rsidR="003E6405" w:rsidRPr="005945B8" w:rsidRDefault="00077E16"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3E6405" w:rsidRPr="005945B8" w:rsidRDefault="00077E16" w:rsidP="00832152">
            <w:pPr>
              <w:jc w:val="center"/>
              <w:rPr>
                <w:rFonts w:eastAsia="Arial"/>
                <w:szCs w:val="28"/>
              </w:rPr>
            </w:pPr>
            <w:r w:rsidRPr="005945B8">
              <w:rPr>
                <w:rFonts w:eastAsia="Arial"/>
                <w:szCs w:val="28"/>
              </w:rPr>
              <w:t>T</w:t>
            </w:r>
            <w:r w:rsidRPr="005945B8">
              <w:rPr>
                <w:rFonts w:eastAsia="Arial"/>
                <w:szCs w:val="28"/>
                <w:lang w:val="es-ES"/>
              </w:rPr>
              <w:t>hông tin tuyên truyền</w:t>
            </w:r>
          </w:p>
        </w:tc>
        <w:tc>
          <w:tcPr>
            <w:tcW w:w="1620" w:type="dxa"/>
          </w:tcPr>
          <w:p w:rsidR="003E6405" w:rsidRPr="005945B8" w:rsidRDefault="00077E16" w:rsidP="007C6901">
            <w:pPr>
              <w:jc w:val="both"/>
              <w:rPr>
                <w:rFonts w:eastAsia="Arial"/>
                <w:szCs w:val="28"/>
              </w:rPr>
            </w:pPr>
            <w:r w:rsidRPr="005945B8">
              <w:rPr>
                <w:rFonts w:eastAsia="Arial"/>
                <w:szCs w:val="28"/>
              </w:rPr>
              <w:t>Hàng năm</w:t>
            </w:r>
          </w:p>
        </w:tc>
      </w:tr>
      <w:tr w:rsidR="003E6405" w:rsidRPr="005945B8" w:rsidTr="00832152">
        <w:tc>
          <w:tcPr>
            <w:tcW w:w="828" w:type="dxa"/>
            <w:vAlign w:val="center"/>
          </w:tcPr>
          <w:p w:rsidR="003E6405" w:rsidRPr="005945B8" w:rsidRDefault="00832152" w:rsidP="00832152">
            <w:pPr>
              <w:jc w:val="center"/>
              <w:rPr>
                <w:rFonts w:eastAsia="Arial"/>
                <w:szCs w:val="28"/>
              </w:rPr>
            </w:pPr>
            <w:r w:rsidRPr="005945B8">
              <w:rPr>
                <w:rFonts w:eastAsia="Arial"/>
                <w:szCs w:val="28"/>
              </w:rPr>
              <w:t>3</w:t>
            </w:r>
          </w:p>
        </w:tc>
        <w:tc>
          <w:tcPr>
            <w:tcW w:w="5953" w:type="dxa"/>
            <w:vAlign w:val="center"/>
          </w:tcPr>
          <w:p w:rsidR="003E6405" w:rsidRPr="005945B8" w:rsidRDefault="003E6405" w:rsidP="00832152">
            <w:pPr>
              <w:spacing w:before="60" w:after="60"/>
              <w:jc w:val="thaiDistribute"/>
              <w:rPr>
                <w:rFonts w:eastAsia="Arial"/>
                <w:szCs w:val="28"/>
              </w:rPr>
            </w:pPr>
            <w:r w:rsidRPr="005945B8">
              <w:rPr>
                <w:rFonts w:eastAsia="Arial"/>
                <w:szCs w:val="28"/>
              </w:rPr>
              <w:t xml:space="preserve">Tham mưu UBND tỉnh tổ chức các diễn đàn, chương trình xúc tiến đầu tư trực tiếp và trực tuyến tại các thị trường trọng điểm như: </w:t>
            </w:r>
            <w:r w:rsidRPr="005945B8">
              <w:rPr>
                <w:rFonts w:eastAsia="Arial"/>
                <w:bCs/>
                <w:szCs w:val="28"/>
              </w:rPr>
              <w:t xml:space="preserve">Hoa Kỳ, EU, </w:t>
            </w:r>
            <w:r w:rsidRPr="005945B8">
              <w:rPr>
                <w:rFonts w:eastAsia="Arial"/>
                <w:bCs/>
                <w:szCs w:val="28"/>
              </w:rPr>
              <w:lastRenderedPageBreak/>
              <w:t>Nhật Bản, Hàn Quốc, Singapore và thị trường mới như: Ấn Độ, Cuba...</w:t>
            </w:r>
          </w:p>
        </w:tc>
        <w:tc>
          <w:tcPr>
            <w:tcW w:w="2116" w:type="dxa"/>
            <w:vAlign w:val="center"/>
          </w:tcPr>
          <w:p w:rsidR="003E6405" w:rsidRPr="005945B8" w:rsidRDefault="003E6405" w:rsidP="00832152">
            <w:pPr>
              <w:jc w:val="thaiDistribute"/>
              <w:rPr>
                <w:rFonts w:eastAsia="Arial"/>
                <w:szCs w:val="28"/>
              </w:rPr>
            </w:pPr>
            <w:r w:rsidRPr="005945B8">
              <w:rPr>
                <w:rFonts w:eastAsia="Arial"/>
                <w:szCs w:val="28"/>
              </w:rPr>
              <w:lastRenderedPageBreak/>
              <w:t xml:space="preserve">Trung tâm Xúc tiến ĐT, TM&amp;DL </w:t>
            </w:r>
          </w:p>
        </w:tc>
        <w:tc>
          <w:tcPr>
            <w:tcW w:w="1915" w:type="dxa"/>
            <w:vAlign w:val="center"/>
          </w:tcPr>
          <w:p w:rsidR="003E6405" w:rsidRPr="005945B8" w:rsidRDefault="003E6405" w:rsidP="00832152">
            <w:pPr>
              <w:jc w:val="thaiDistribute"/>
              <w:rPr>
                <w:rFonts w:eastAsia="Arial"/>
                <w:szCs w:val="28"/>
              </w:rPr>
            </w:pPr>
            <w:r w:rsidRPr="005945B8">
              <w:rPr>
                <w:rFonts w:eastAsia="Arial"/>
                <w:szCs w:val="28"/>
              </w:rPr>
              <w:t>Các Sở: Kế hoạch</w:t>
            </w:r>
            <w:r w:rsidR="0037590C">
              <w:rPr>
                <w:rFonts w:eastAsia="Arial"/>
                <w:szCs w:val="28"/>
                <w:lang w:val="en-US"/>
              </w:rPr>
              <w:t xml:space="preserve"> </w:t>
            </w:r>
            <w:r w:rsidRPr="005945B8">
              <w:rPr>
                <w:rFonts w:eastAsia="Arial"/>
                <w:szCs w:val="28"/>
              </w:rPr>
              <w:t>&amp;</w:t>
            </w:r>
            <w:r w:rsidR="0037590C">
              <w:rPr>
                <w:rFonts w:eastAsia="Arial"/>
                <w:szCs w:val="28"/>
                <w:lang w:val="en-US"/>
              </w:rPr>
              <w:t xml:space="preserve"> </w:t>
            </w:r>
            <w:r w:rsidRPr="005945B8">
              <w:rPr>
                <w:rFonts w:eastAsia="Arial"/>
                <w:szCs w:val="28"/>
              </w:rPr>
              <w:t>Đầu tư; Ngoại vụ</w:t>
            </w:r>
          </w:p>
        </w:tc>
        <w:tc>
          <w:tcPr>
            <w:tcW w:w="1710" w:type="dxa"/>
            <w:vAlign w:val="center"/>
          </w:tcPr>
          <w:p w:rsidR="003E6405" w:rsidRPr="005945B8" w:rsidRDefault="003E6405" w:rsidP="00832152">
            <w:pPr>
              <w:jc w:val="center"/>
              <w:rPr>
                <w:rFonts w:eastAsia="Arial"/>
                <w:szCs w:val="28"/>
              </w:rPr>
            </w:pPr>
            <w:r w:rsidRPr="005945B8">
              <w:rPr>
                <w:rFonts w:eastAsia="Arial"/>
                <w:szCs w:val="28"/>
              </w:rPr>
              <w:t>Diễn đàn, Chương trình XTĐT</w:t>
            </w:r>
          </w:p>
        </w:tc>
        <w:tc>
          <w:tcPr>
            <w:tcW w:w="1620" w:type="dxa"/>
          </w:tcPr>
          <w:p w:rsidR="003E6405" w:rsidRPr="005945B8" w:rsidRDefault="003E6405" w:rsidP="00EB313D">
            <w:pPr>
              <w:jc w:val="both"/>
              <w:rPr>
                <w:rFonts w:eastAsia="Arial"/>
                <w:szCs w:val="28"/>
              </w:rPr>
            </w:pPr>
            <w:r w:rsidRPr="005945B8">
              <w:rPr>
                <w:rFonts w:eastAsia="Arial"/>
                <w:szCs w:val="28"/>
              </w:rPr>
              <w:t>Hàng năm</w:t>
            </w:r>
          </w:p>
        </w:tc>
      </w:tr>
      <w:tr w:rsidR="003E6405" w:rsidRPr="005945B8" w:rsidTr="00832152">
        <w:tc>
          <w:tcPr>
            <w:tcW w:w="828" w:type="dxa"/>
            <w:vAlign w:val="center"/>
          </w:tcPr>
          <w:p w:rsidR="003E6405" w:rsidRPr="005945B8" w:rsidRDefault="00832152" w:rsidP="00832152">
            <w:pPr>
              <w:jc w:val="center"/>
              <w:rPr>
                <w:rFonts w:eastAsia="Arial"/>
                <w:szCs w:val="28"/>
              </w:rPr>
            </w:pPr>
            <w:r w:rsidRPr="005945B8">
              <w:rPr>
                <w:rFonts w:eastAsia="Arial"/>
                <w:szCs w:val="28"/>
              </w:rPr>
              <w:t>4</w:t>
            </w:r>
          </w:p>
        </w:tc>
        <w:tc>
          <w:tcPr>
            <w:tcW w:w="5953" w:type="dxa"/>
            <w:vAlign w:val="center"/>
          </w:tcPr>
          <w:p w:rsidR="003E6405" w:rsidRPr="005945B8" w:rsidRDefault="003E6405" w:rsidP="00832152">
            <w:pPr>
              <w:spacing w:before="60" w:after="60"/>
              <w:jc w:val="thaiDistribute"/>
              <w:rPr>
                <w:rFonts w:eastAsia="Arial"/>
                <w:szCs w:val="28"/>
              </w:rPr>
            </w:pPr>
            <w:r w:rsidRPr="005945B8">
              <w:rPr>
                <w:rFonts w:eastAsia="Arial"/>
                <w:szCs w:val="28"/>
              </w:rPr>
              <w:t>Tăng cường tổ chức tiếp xúc (đoàn vào, đoàn ra) giữa lãnh đạo tỉnh, cơ quan chuyên môn và doanh nghiệp tỉnh với đối tác tiềm năng để khai thác hợp tác trao đổi kỹ thuật, công nghệ; quảng bá xúc tiến đầu tư, thương mại và dịch vụ; thúc đẩy hợp tác phát triển, các hoạt động khởi nghiệp và đổi mới sáng tạo, thành phố thông minh</w:t>
            </w:r>
          </w:p>
        </w:tc>
        <w:tc>
          <w:tcPr>
            <w:tcW w:w="2116" w:type="dxa"/>
            <w:vAlign w:val="center"/>
          </w:tcPr>
          <w:p w:rsidR="003E6405" w:rsidRPr="005945B8" w:rsidRDefault="003E6405" w:rsidP="00832152">
            <w:pPr>
              <w:jc w:val="thaiDistribute"/>
              <w:rPr>
                <w:rFonts w:eastAsia="Arial"/>
                <w:szCs w:val="28"/>
              </w:rPr>
            </w:pPr>
            <w:r w:rsidRPr="005945B8">
              <w:rPr>
                <w:rFonts w:eastAsia="Arial"/>
                <w:szCs w:val="28"/>
              </w:rPr>
              <w:t>- Sở Ngoại vụ;</w:t>
            </w:r>
          </w:p>
          <w:p w:rsidR="003E6405" w:rsidRPr="005945B8" w:rsidRDefault="003E6405" w:rsidP="00832152">
            <w:pPr>
              <w:jc w:val="thaiDistribute"/>
              <w:rPr>
                <w:rFonts w:eastAsia="Arial"/>
                <w:szCs w:val="28"/>
              </w:rPr>
            </w:pPr>
            <w:r w:rsidRPr="005945B8">
              <w:rPr>
                <w:rFonts w:eastAsia="Arial"/>
                <w:szCs w:val="28"/>
              </w:rPr>
              <w:t>- Trung tâm Xúc tiến ĐT, TM&amp;DL tỉnh</w:t>
            </w:r>
          </w:p>
        </w:tc>
        <w:tc>
          <w:tcPr>
            <w:tcW w:w="1915" w:type="dxa"/>
            <w:vAlign w:val="center"/>
          </w:tcPr>
          <w:p w:rsidR="003E6405" w:rsidRPr="005945B8" w:rsidRDefault="003E6405" w:rsidP="00832152">
            <w:pPr>
              <w:jc w:val="thaiDistribute"/>
              <w:rPr>
                <w:rFonts w:eastAsia="Arial"/>
                <w:szCs w:val="28"/>
              </w:rPr>
            </w:pPr>
            <w:r w:rsidRPr="005945B8">
              <w:rPr>
                <w:rFonts w:eastAsia="Arial"/>
                <w:szCs w:val="28"/>
              </w:rPr>
              <w:t>- Các Sở, ban, ngành, địa phương liên quan;</w:t>
            </w:r>
          </w:p>
          <w:p w:rsidR="003E6405" w:rsidRPr="005945B8" w:rsidRDefault="003E6405" w:rsidP="00832152">
            <w:pPr>
              <w:jc w:val="thaiDistribute"/>
              <w:rPr>
                <w:rFonts w:eastAsia="Arial"/>
                <w:szCs w:val="28"/>
              </w:rPr>
            </w:pPr>
            <w:r w:rsidRPr="005945B8">
              <w:rPr>
                <w:rFonts w:eastAsia="Arial"/>
                <w:szCs w:val="28"/>
              </w:rPr>
              <w:t>- Hiệp hội Doanh nghiệp tỉnh.</w:t>
            </w:r>
          </w:p>
        </w:tc>
        <w:tc>
          <w:tcPr>
            <w:tcW w:w="1710" w:type="dxa"/>
            <w:vAlign w:val="center"/>
          </w:tcPr>
          <w:p w:rsidR="003E6405" w:rsidRPr="005945B8" w:rsidRDefault="003E6405" w:rsidP="00832152">
            <w:pPr>
              <w:jc w:val="center"/>
              <w:rPr>
                <w:rFonts w:eastAsia="Arial"/>
                <w:szCs w:val="28"/>
              </w:rPr>
            </w:pPr>
            <w:r w:rsidRPr="005945B8">
              <w:rPr>
                <w:rFonts w:eastAsia="Arial"/>
                <w:szCs w:val="28"/>
              </w:rPr>
              <w:t>Đoàn ra, đoàn vào</w:t>
            </w:r>
          </w:p>
        </w:tc>
        <w:tc>
          <w:tcPr>
            <w:tcW w:w="1620" w:type="dxa"/>
          </w:tcPr>
          <w:p w:rsidR="003E6405" w:rsidRPr="005945B8" w:rsidRDefault="003E6405" w:rsidP="00892940">
            <w:pPr>
              <w:jc w:val="both"/>
              <w:rPr>
                <w:rFonts w:eastAsia="Arial"/>
                <w:szCs w:val="28"/>
              </w:rPr>
            </w:pPr>
            <w:r w:rsidRPr="005945B8">
              <w:rPr>
                <w:rFonts w:eastAsia="Arial"/>
                <w:szCs w:val="28"/>
              </w:rPr>
              <w:t>Hàng năm</w:t>
            </w:r>
          </w:p>
        </w:tc>
      </w:tr>
      <w:tr w:rsidR="003E6405" w:rsidRPr="005945B8" w:rsidTr="00832152">
        <w:tc>
          <w:tcPr>
            <w:tcW w:w="828" w:type="dxa"/>
            <w:vAlign w:val="center"/>
          </w:tcPr>
          <w:p w:rsidR="003E6405" w:rsidRPr="005945B8" w:rsidRDefault="00832152" w:rsidP="00832152">
            <w:pPr>
              <w:jc w:val="center"/>
              <w:rPr>
                <w:rFonts w:eastAsia="Arial"/>
                <w:szCs w:val="28"/>
              </w:rPr>
            </w:pPr>
            <w:r w:rsidRPr="005945B8">
              <w:rPr>
                <w:rFonts w:eastAsia="Arial"/>
                <w:szCs w:val="28"/>
              </w:rPr>
              <w:t>5</w:t>
            </w:r>
          </w:p>
        </w:tc>
        <w:tc>
          <w:tcPr>
            <w:tcW w:w="5953" w:type="dxa"/>
            <w:vAlign w:val="center"/>
          </w:tcPr>
          <w:p w:rsidR="003E6405" w:rsidRPr="005945B8" w:rsidRDefault="003E6405" w:rsidP="00832152">
            <w:pPr>
              <w:spacing w:before="120" w:after="120"/>
              <w:jc w:val="thaiDistribute"/>
              <w:rPr>
                <w:szCs w:val="28"/>
              </w:rPr>
            </w:pPr>
            <w:r w:rsidRPr="005945B8">
              <w:rPr>
                <w:szCs w:val="28"/>
              </w:rPr>
              <w:t>Xây dựng và triển khai Kế hoạch đào tạo, phổ biến chuyên sâu về hội nhập kinh tế quốc tế, nâng cao năng lực cạnh tranh quốc tế, thuế quan, luật… cho các cơ quan, doanh nghiệp</w:t>
            </w:r>
          </w:p>
        </w:tc>
        <w:tc>
          <w:tcPr>
            <w:tcW w:w="2116" w:type="dxa"/>
            <w:vAlign w:val="center"/>
          </w:tcPr>
          <w:p w:rsidR="003E6405" w:rsidRPr="005945B8" w:rsidRDefault="003E6405" w:rsidP="00832152">
            <w:pPr>
              <w:spacing w:before="120" w:after="120"/>
              <w:jc w:val="thaiDistribute"/>
              <w:rPr>
                <w:szCs w:val="28"/>
              </w:rPr>
            </w:pPr>
            <w:r w:rsidRPr="005945B8">
              <w:rPr>
                <w:szCs w:val="28"/>
              </w:rPr>
              <w:t>Sở Công Thương</w:t>
            </w:r>
          </w:p>
        </w:tc>
        <w:tc>
          <w:tcPr>
            <w:tcW w:w="1915" w:type="dxa"/>
            <w:vAlign w:val="center"/>
          </w:tcPr>
          <w:p w:rsidR="003E6405" w:rsidRPr="005945B8" w:rsidRDefault="003E6405" w:rsidP="00832152">
            <w:pPr>
              <w:spacing w:before="120" w:after="120"/>
              <w:ind w:right="-6"/>
              <w:jc w:val="thaiDistribute"/>
              <w:rPr>
                <w:szCs w:val="28"/>
              </w:rPr>
            </w:pPr>
            <w:r w:rsidRPr="005945B8">
              <w:rPr>
                <w:szCs w:val="28"/>
              </w:rPr>
              <w:t>Các Sở, ban, ngành, địa phương liên quan</w:t>
            </w:r>
          </w:p>
        </w:tc>
        <w:tc>
          <w:tcPr>
            <w:tcW w:w="1710" w:type="dxa"/>
            <w:vAlign w:val="center"/>
          </w:tcPr>
          <w:p w:rsidR="003E6405" w:rsidRPr="005945B8" w:rsidRDefault="003E6405" w:rsidP="00832152">
            <w:pPr>
              <w:spacing w:before="120" w:after="120"/>
              <w:ind w:right="-6"/>
              <w:jc w:val="center"/>
              <w:rPr>
                <w:szCs w:val="28"/>
              </w:rPr>
            </w:pPr>
            <w:r w:rsidRPr="005945B8">
              <w:rPr>
                <w:szCs w:val="28"/>
              </w:rPr>
              <w:t>Kế hoạch, chương trình, lớp tập huấn, bồi dưỡng</w:t>
            </w:r>
          </w:p>
        </w:tc>
        <w:tc>
          <w:tcPr>
            <w:tcW w:w="1620" w:type="dxa"/>
            <w:vAlign w:val="center"/>
          </w:tcPr>
          <w:p w:rsidR="003E6405" w:rsidRPr="005945B8" w:rsidRDefault="003E6405" w:rsidP="00892940">
            <w:pPr>
              <w:spacing w:before="120" w:after="120"/>
              <w:ind w:right="-6"/>
              <w:jc w:val="both"/>
              <w:outlineLvl w:val="1"/>
              <w:rPr>
                <w:szCs w:val="28"/>
              </w:rPr>
            </w:pPr>
            <w:r w:rsidRPr="005945B8">
              <w:rPr>
                <w:szCs w:val="28"/>
              </w:rPr>
              <w:t>Hàng năm</w:t>
            </w:r>
          </w:p>
        </w:tc>
      </w:tr>
      <w:tr w:rsidR="003E6405" w:rsidRPr="005945B8" w:rsidTr="00832152">
        <w:tc>
          <w:tcPr>
            <w:tcW w:w="828" w:type="dxa"/>
            <w:vAlign w:val="center"/>
          </w:tcPr>
          <w:p w:rsidR="003E6405" w:rsidRPr="005945B8" w:rsidRDefault="00832152" w:rsidP="00832152">
            <w:pPr>
              <w:jc w:val="center"/>
              <w:rPr>
                <w:rFonts w:eastAsia="Arial"/>
                <w:szCs w:val="28"/>
              </w:rPr>
            </w:pPr>
            <w:r w:rsidRPr="005945B8">
              <w:rPr>
                <w:rFonts w:eastAsia="Arial"/>
                <w:szCs w:val="28"/>
              </w:rPr>
              <w:t>6</w:t>
            </w:r>
          </w:p>
        </w:tc>
        <w:tc>
          <w:tcPr>
            <w:tcW w:w="5953" w:type="dxa"/>
            <w:vAlign w:val="center"/>
          </w:tcPr>
          <w:p w:rsidR="003E6405" w:rsidRPr="005945B8" w:rsidRDefault="003E6405" w:rsidP="00832152">
            <w:pPr>
              <w:spacing w:before="60" w:after="60"/>
              <w:jc w:val="thaiDistribute"/>
              <w:rPr>
                <w:rFonts w:eastAsia="Arial"/>
                <w:szCs w:val="28"/>
              </w:rPr>
            </w:pPr>
            <w:r w:rsidRPr="005945B8">
              <w:rPr>
                <w:rFonts w:eastAsia="Arial"/>
                <w:szCs w:val="28"/>
              </w:rPr>
              <w:t>Thiết lập mạng lưới cộng tác viên ở nước ngoài làm công tác xúc tiến đầ</w:t>
            </w:r>
            <w:r w:rsidR="002F50E2" w:rsidRPr="005945B8">
              <w:rPr>
                <w:rFonts w:eastAsia="Arial"/>
                <w:szCs w:val="28"/>
              </w:rPr>
              <w:t>u tư cho tỉnh Quảng Trị</w:t>
            </w:r>
          </w:p>
        </w:tc>
        <w:tc>
          <w:tcPr>
            <w:tcW w:w="2116" w:type="dxa"/>
            <w:vAlign w:val="center"/>
          </w:tcPr>
          <w:p w:rsidR="003E6405" w:rsidRPr="005945B8" w:rsidRDefault="003E6405" w:rsidP="00832152">
            <w:pPr>
              <w:jc w:val="thaiDistribute"/>
              <w:rPr>
                <w:rFonts w:eastAsia="Arial"/>
                <w:szCs w:val="28"/>
              </w:rPr>
            </w:pPr>
            <w:r w:rsidRPr="005945B8">
              <w:rPr>
                <w:rFonts w:eastAsia="Arial"/>
                <w:szCs w:val="28"/>
              </w:rPr>
              <w:t>- Sở Ngoại vụ;</w:t>
            </w:r>
          </w:p>
          <w:p w:rsidR="003E6405" w:rsidRPr="005945B8" w:rsidRDefault="003E6405" w:rsidP="00832152">
            <w:pPr>
              <w:jc w:val="thaiDistribute"/>
              <w:rPr>
                <w:rFonts w:eastAsia="Arial"/>
                <w:szCs w:val="28"/>
              </w:rPr>
            </w:pPr>
            <w:r w:rsidRPr="005945B8">
              <w:rPr>
                <w:rFonts w:eastAsia="Arial"/>
                <w:szCs w:val="28"/>
              </w:rPr>
              <w:t>- Trung tâm Xúc tiến ĐT, TM&amp;DL tỉnh</w:t>
            </w:r>
          </w:p>
        </w:tc>
        <w:tc>
          <w:tcPr>
            <w:tcW w:w="1915" w:type="dxa"/>
            <w:vAlign w:val="center"/>
          </w:tcPr>
          <w:p w:rsidR="003E6405" w:rsidRPr="005945B8" w:rsidRDefault="003E6405" w:rsidP="00832152">
            <w:pPr>
              <w:spacing w:before="120" w:after="120"/>
              <w:ind w:right="-6"/>
              <w:jc w:val="thaiDistribute"/>
              <w:rPr>
                <w:szCs w:val="28"/>
              </w:rPr>
            </w:pPr>
            <w:r w:rsidRPr="005945B8">
              <w:rPr>
                <w:szCs w:val="28"/>
              </w:rPr>
              <w:t>Các Sở, ban, ngành, địa phương liên quan</w:t>
            </w:r>
          </w:p>
        </w:tc>
        <w:tc>
          <w:tcPr>
            <w:tcW w:w="1710" w:type="dxa"/>
            <w:vAlign w:val="center"/>
          </w:tcPr>
          <w:p w:rsidR="003E6405" w:rsidRPr="005945B8" w:rsidRDefault="003E6405" w:rsidP="00832152">
            <w:pPr>
              <w:spacing w:before="120" w:after="120"/>
              <w:ind w:right="-6"/>
              <w:jc w:val="center"/>
              <w:rPr>
                <w:szCs w:val="28"/>
              </w:rPr>
            </w:pPr>
            <w:r w:rsidRPr="005945B8">
              <w:rPr>
                <w:szCs w:val="28"/>
              </w:rPr>
              <w:t>Mạng lưới cộng tác viên</w:t>
            </w:r>
          </w:p>
        </w:tc>
        <w:tc>
          <w:tcPr>
            <w:tcW w:w="1620" w:type="dxa"/>
            <w:vAlign w:val="center"/>
          </w:tcPr>
          <w:p w:rsidR="003E6405" w:rsidRPr="005945B8" w:rsidRDefault="003E6405" w:rsidP="007C6901">
            <w:pPr>
              <w:spacing w:before="120" w:after="120"/>
              <w:ind w:right="-6"/>
              <w:jc w:val="both"/>
              <w:outlineLvl w:val="1"/>
              <w:rPr>
                <w:szCs w:val="28"/>
              </w:rPr>
            </w:pPr>
            <w:r w:rsidRPr="005945B8">
              <w:rPr>
                <w:szCs w:val="28"/>
              </w:rPr>
              <w:t>Hàng năm</w:t>
            </w:r>
          </w:p>
        </w:tc>
      </w:tr>
      <w:tr w:rsidR="003E6405" w:rsidRPr="005945B8" w:rsidTr="00832152">
        <w:tc>
          <w:tcPr>
            <w:tcW w:w="828" w:type="dxa"/>
            <w:vAlign w:val="center"/>
          </w:tcPr>
          <w:p w:rsidR="003E6405" w:rsidRPr="005945B8" w:rsidRDefault="00832152" w:rsidP="00832152">
            <w:pPr>
              <w:spacing w:before="120" w:after="120"/>
              <w:ind w:left="284" w:right="-6"/>
              <w:rPr>
                <w:szCs w:val="28"/>
              </w:rPr>
            </w:pPr>
            <w:r w:rsidRPr="005945B8">
              <w:rPr>
                <w:szCs w:val="28"/>
              </w:rPr>
              <w:t>7</w:t>
            </w:r>
          </w:p>
        </w:tc>
        <w:tc>
          <w:tcPr>
            <w:tcW w:w="5953" w:type="dxa"/>
            <w:vAlign w:val="center"/>
          </w:tcPr>
          <w:p w:rsidR="003E6405" w:rsidRPr="005945B8" w:rsidRDefault="003E6405" w:rsidP="00832152">
            <w:pPr>
              <w:spacing w:before="120" w:after="120"/>
              <w:jc w:val="thaiDistribute"/>
              <w:rPr>
                <w:szCs w:val="28"/>
              </w:rPr>
            </w:pPr>
            <w:r w:rsidRPr="005945B8">
              <w:rPr>
                <w:szCs w:val="28"/>
              </w:rPr>
              <w:t>Tăng cường hoạt động xúc tiến thương mại; Thực hiện đồng bộ các giải pháp mở rộng thị trường nội địa và đa dạng hóa thị trường xuất nhập khẩu; Tham gia các chương trình xúc tiến thương mại, hỗ trợ thúc đẩy phát triển sản phẩm ngành công nghiệp, tiểu thủ công nghiệp, đặc sản Quảng Trị.</w:t>
            </w:r>
          </w:p>
        </w:tc>
        <w:tc>
          <w:tcPr>
            <w:tcW w:w="2116" w:type="dxa"/>
            <w:vAlign w:val="center"/>
          </w:tcPr>
          <w:p w:rsidR="003E6405" w:rsidRPr="005945B8" w:rsidRDefault="003E6405" w:rsidP="00832152">
            <w:pPr>
              <w:spacing w:before="120" w:after="120"/>
              <w:jc w:val="thaiDistribute"/>
              <w:rPr>
                <w:szCs w:val="28"/>
              </w:rPr>
            </w:pPr>
            <w:r w:rsidRPr="005945B8">
              <w:rPr>
                <w:szCs w:val="28"/>
              </w:rPr>
              <w:t>Sở Công Thương</w:t>
            </w:r>
          </w:p>
        </w:tc>
        <w:tc>
          <w:tcPr>
            <w:tcW w:w="1915" w:type="dxa"/>
            <w:vAlign w:val="center"/>
          </w:tcPr>
          <w:p w:rsidR="003E6405" w:rsidRPr="005945B8" w:rsidRDefault="003E6405" w:rsidP="00832152">
            <w:pPr>
              <w:spacing w:before="120" w:after="120"/>
              <w:ind w:right="-6"/>
              <w:jc w:val="thaiDistribute"/>
              <w:rPr>
                <w:szCs w:val="28"/>
              </w:rPr>
            </w:pPr>
            <w:r w:rsidRPr="005945B8">
              <w:rPr>
                <w:szCs w:val="28"/>
              </w:rPr>
              <w:t>- Trung tâm Xúc tiến Đầu tư, Thương mại &amp; Du lịch tỉnh;</w:t>
            </w:r>
          </w:p>
          <w:p w:rsidR="003E6405" w:rsidRPr="005945B8" w:rsidRDefault="003E6405" w:rsidP="00832152">
            <w:pPr>
              <w:spacing w:before="120" w:after="120"/>
              <w:ind w:right="-6"/>
              <w:jc w:val="thaiDistribute"/>
              <w:rPr>
                <w:szCs w:val="28"/>
              </w:rPr>
            </w:pPr>
            <w:r w:rsidRPr="005945B8">
              <w:rPr>
                <w:szCs w:val="28"/>
              </w:rPr>
              <w:t>- Các Sở, ban, ngành, địa phương liên quan.</w:t>
            </w:r>
          </w:p>
        </w:tc>
        <w:tc>
          <w:tcPr>
            <w:tcW w:w="1710" w:type="dxa"/>
            <w:vAlign w:val="center"/>
          </w:tcPr>
          <w:p w:rsidR="003E6405" w:rsidRPr="005945B8" w:rsidRDefault="003E6405" w:rsidP="00832152">
            <w:pPr>
              <w:spacing w:before="120" w:after="120"/>
              <w:ind w:right="-6"/>
              <w:jc w:val="center"/>
              <w:rPr>
                <w:szCs w:val="28"/>
              </w:rPr>
            </w:pPr>
            <w:r w:rsidRPr="005945B8">
              <w:rPr>
                <w:szCs w:val="28"/>
              </w:rPr>
              <w:t>Tổ chức và tham gia các hội nghị, hội chợ quốc tế; hội nghị kết nối giao thương</w:t>
            </w:r>
          </w:p>
        </w:tc>
        <w:tc>
          <w:tcPr>
            <w:tcW w:w="1620" w:type="dxa"/>
            <w:vAlign w:val="center"/>
          </w:tcPr>
          <w:p w:rsidR="003E6405" w:rsidRPr="005945B8" w:rsidRDefault="003E6405" w:rsidP="007C6901">
            <w:pPr>
              <w:spacing w:before="120" w:after="120"/>
              <w:ind w:right="-6"/>
              <w:jc w:val="both"/>
              <w:outlineLvl w:val="1"/>
              <w:rPr>
                <w:szCs w:val="28"/>
              </w:rPr>
            </w:pPr>
            <w:r w:rsidRPr="005945B8">
              <w:rPr>
                <w:szCs w:val="28"/>
              </w:rPr>
              <w:t>Hàng năm</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lastRenderedPageBreak/>
              <w:t>8</w:t>
            </w:r>
          </w:p>
        </w:tc>
        <w:tc>
          <w:tcPr>
            <w:tcW w:w="5953" w:type="dxa"/>
            <w:vAlign w:val="center"/>
          </w:tcPr>
          <w:p w:rsidR="006C2A5D" w:rsidRPr="005945B8" w:rsidRDefault="006C2A5D" w:rsidP="00832152">
            <w:pPr>
              <w:spacing w:before="120" w:after="120"/>
              <w:jc w:val="thaiDistribute"/>
              <w:rPr>
                <w:spacing w:val="2"/>
                <w:szCs w:val="28"/>
              </w:rPr>
            </w:pPr>
            <w:r w:rsidRPr="005945B8">
              <w:rPr>
                <w:spacing w:val="2"/>
                <w:szCs w:val="28"/>
              </w:rPr>
              <w:t xml:space="preserve">Chủ động kết nối, tổ chức các chương trình làm việc của lãnh đạo tỉnh với các </w:t>
            </w:r>
            <w:r w:rsidRPr="005945B8">
              <w:rPr>
                <w:szCs w:val="28"/>
              </w:rPr>
              <w:t xml:space="preserve">cơ quan đại diện nước ngoài, cơ quan, tổ chức quốc tế tại Việt Nam như: Đại sứ quán các nước: Hoa Kỳ, Nhật Bản, Hàn Quốc, Thái Lan, Singapore, Ấn Độ, Cuba… các cơ quan, tổ chức: KOICA, KOTRA (Hàn Quốc), JICA, </w:t>
            </w:r>
            <w:r w:rsidRPr="005945B8">
              <w:rPr>
                <w:szCs w:val="28"/>
                <w:lang w:val="es-ES_tradnl"/>
              </w:rPr>
              <w:t>JETRO (Nhật Bản).</w:t>
            </w:r>
            <w:r w:rsidRPr="005945B8">
              <w:rPr>
                <w:szCs w:val="28"/>
                <w:lang w:bidi="th-TH"/>
              </w:rPr>
              <w:t xml:space="preserve"> </w:t>
            </w:r>
            <w:r w:rsidRPr="005945B8">
              <w:rPr>
                <w:szCs w:val="28"/>
              </w:rPr>
              <w:t>ADB, WB</w:t>
            </w:r>
            <w:r w:rsidRPr="005945B8">
              <w:rPr>
                <w:szCs w:val="28"/>
                <w:lang w:val="es-ES_tradnl"/>
              </w:rPr>
              <w:t>…</w:t>
            </w:r>
            <w:r w:rsidRPr="005945B8">
              <w:rPr>
                <w:szCs w:val="28"/>
              </w:rPr>
              <w:t>; Tăng cường mối quan hệ hợp tác với các cơ quan đại diện Việt Nam tại nước ngoài</w:t>
            </w:r>
          </w:p>
        </w:tc>
        <w:tc>
          <w:tcPr>
            <w:tcW w:w="2116" w:type="dxa"/>
            <w:vAlign w:val="center"/>
          </w:tcPr>
          <w:p w:rsidR="006C2A5D" w:rsidRPr="005945B8" w:rsidRDefault="006C2A5D" w:rsidP="00832152">
            <w:pPr>
              <w:spacing w:before="120" w:after="120"/>
              <w:ind w:right="-6"/>
              <w:jc w:val="thaiDistribute"/>
              <w:rPr>
                <w:szCs w:val="28"/>
              </w:rPr>
            </w:pPr>
            <w:r w:rsidRPr="005945B8">
              <w:rPr>
                <w:szCs w:val="28"/>
              </w:rPr>
              <w:t>Sở Ngoại vụ</w:t>
            </w:r>
          </w:p>
        </w:tc>
        <w:tc>
          <w:tcPr>
            <w:tcW w:w="1915" w:type="dxa"/>
            <w:vAlign w:val="center"/>
          </w:tcPr>
          <w:p w:rsidR="006C2A5D" w:rsidRPr="005945B8" w:rsidRDefault="006C2A5D" w:rsidP="00832152">
            <w:pPr>
              <w:spacing w:before="120" w:after="120"/>
              <w:jc w:val="thaiDistribute"/>
              <w:rPr>
                <w:szCs w:val="28"/>
              </w:rPr>
            </w:pPr>
            <w:r w:rsidRPr="005945B8">
              <w:rPr>
                <w:szCs w:val="28"/>
              </w:rPr>
              <w:t>Các Sở, ban, ngành, địa phương liên quan</w:t>
            </w:r>
          </w:p>
        </w:tc>
        <w:tc>
          <w:tcPr>
            <w:tcW w:w="1710" w:type="dxa"/>
            <w:vAlign w:val="center"/>
          </w:tcPr>
          <w:p w:rsidR="006C2A5D" w:rsidRPr="005945B8" w:rsidRDefault="006C2A5D" w:rsidP="00832152">
            <w:pPr>
              <w:spacing w:before="120" w:after="120"/>
              <w:ind w:right="-6"/>
              <w:jc w:val="center"/>
              <w:rPr>
                <w:szCs w:val="28"/>
              </w:rPr>
            </w:pPr>
            <w:r w:rsidRPr="005945B8">
              <w:rPr>
                <w:szCs w:val="28"/>
              </w:rPr>
              <w:t>Các hoạt động liên quan</w:t>
            </w:r>
          </w:p>
        </w:tc>
        <w:tc>
          <w:tcPr>
            <w:tcW w:w="1620" w:type="dxa"/>
            <w:vAlign w:val="center"/>
          </w:tcPr>
          <w:p w:rsidR="006C2A5D" w:rsidRPr="005945B8" w:rsidRDefault="006C2A5D" w:rsidP="00562F29">
            <w:pPr>
              <w:spacing w:before="120" w:after="120"/>
              <w:ind w:right="-6"/>
              <w:jc w:val="both"/>
              <w:outlineLvl w:val="1"/>
              <w:rPr>
                <w:szCs w:val="28"/>
              </w:rPr>
            </w:pPr>
            <w:r w:rsidRPr="005945B8">
              <w:rPr>
                <w:szCs w:val="28"/>
              </w:rPr>
              <w:t>Hàng năm</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t>9</w:t>
            </w:r>
          </w:p>
        </w:tc>
        <w:tc>
          <w:tcPr>
            <w:tcW w:w="5953" w:type="dxa"/>
            <w:vAlign w:val="center"/>
          </w:tcPr>
          <w:p w:rsidR="006C2A5D" w:rsidRPr="005945B8" w:rsidRDefault="006C2A5D" w:rsidP="00832152">
            <w:pPr>
              <w:spacing w:before="60" w:after="60"/>
              <w:jc w:val="thaiDistribute"/>
              <w:rPr>
                <w:rFonts w:eastAsia="Arial"/>
                <w:szCs w:val="28"/>
                <w:shd w:val="clear" w:color="auto" w:fill="FFFFFF"/>
                <w:lang w:val="es-ES"/>
              </w:rPr>
            </w:pPr>
            <w:r w:rsidRPr="005945B8">
              <w:rPr>
                <w:rFonts w:eastAsia="Arial"/>
                <w:szCs w:val="28"/>
                <w:shd w:val="clear" w:color="auto" w:fill="FFFFFF"/>
              </w:rPr>
              <w:t>Nghiên cứu, tìm hiểu và triển khai mô hình các văn phòng đại diện tỉnh Quảng Trị tại nước ngoài để xúc tiến đầu tư, thương mại và quảng bá du lịch, tiềm năng, thế mạnh của địa phương</w:t>
            </w:r>
          </w:p>
        </w:tc>
        <w:tc>
          <w:tcPr>
            <w:tcW w:w="2116" w:type="dxa"/>
            <w:vAlign w:val="center"/>
          </w:tcPr>
          <w:p w:rsidR="006C2A5D" w:rsidRPr="005945B8" w:rsidRDefault="006C2A5D" w:rsidP="00832152">
            <w:pPr>
              <w:jc w:val="thaiDistribute"/>
              <w:rPr>
                <w:rFonts w:eastAsia="Arial"/>
                <w:szCs w:val="28"/>
                <w:lang w:val="es-ES"/>
              </w:rPr>
            </w:pPr>
            <w:r w:rsidRPr="005945B8">
              <w:rPr>
                <w:rFonts w:eastAsia="Arial"/>
                <w:szCs w:val="28"/>
                <w:lang w:val="es-ES"/>
              </w:rPr>
              <w:t>- Trung tâm Xúc tiến Đầu tư, Thương mại &amp; Du lịch tỉnh;</w:t>
            </w:r>
          </w:p>
          <w:p w:rsidR="006C2A5D" w:rsidRPr="005945B8" w:rsidRDefault="006C2A5D" w:rsidP="00832152">
            <w:pPr>
              <w:jc w:val="thaiDistribute"/>
              <w:rPr>
                <w:rFonts w:eastAsia="Arial"/>
                <w:szCs w:val="28"/>
              </w:rPr>
            </w:pPr>
            <w:r w:rsidRPr="005945B8">
              <w:rPr>
                <w:rFonts w:eastAsia="Arial"/>
                <w:szCs w:val="28"/>
              </w:rPr>
              <w:t>- Các Sở: Công Thương, Văn hóa, Thể thao&amp;Du lịch.</w:t>
            </w:r>
          </w:p>
        </w:tc>
        <w:tc>
          <w:tcPr>
            <w:tcW w:w="1915" w:type="dxa"/>
            <w:vAlign w:val="center"/>
          </w:tcPr>
          <w:p w:rsidR="006C2A5D" w:rsidRPr="005945B8" w:rsidRDefault="006C2A5D"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6C2A5D" w:rsidRPr="005945B8" w:rsidRDefault="006C2A5D" w:rsidP="00832152">
            <w:pPr>
              <w:jc w:val="center"/>
              <w:rPr>
                <w:rFonts w:eastAsia="Arial"/>
                <w:szCs w:val="28"/>
              </w:rPr>
            </w:pPr>
            <w:r w:rsidRPr="005945B8">
              <w:rPr>
                <w:rFonts w:eastAsia="Arial"/>
                <w:szCs w:val="28"/>
              </w:rPr>
              <w:t>Mở các</w:t>
            </w:r>
            <w:r w:rsidRPr="005945B8">
              <w:rPr>
                <w:rFonts w:eastAsia="Arial"/>
                <w:szCs w:val="28"/>
                <w:shd w:val="clear" w:color="auto" w:fill="FFFFFF"/>
              </w:rPr>
              <w:t xml:space="preserve"> </w:t>
            </w:r>
            <w:r w:rsidRPr="005945B8">
              <w:rPr>
                <w:rFonts w:eastAsia="Arial"/>
                <w:szCs w:val="28"/>
              </w:rPr>
              <w:t>văn phòng đại diện tỉnh Quảng Trị tại nước ngoài</w:t>
            </w:r>
          </w:p>
        </w:tc>
        <w:tc>
          <w:tcPr>
            <w:tcW w:w="1620" w:type="dxa"/>
          </w:tcPr>
          <w:p w:rsidR="00832152" w:rsidRPr="005945B8" w:rsidRDefault="00832152" w:rsidP="007C6901">
            <w:pPr>
              <w:jc w:val="both"/>
              <w:rPr>
                <w:rFonts w:eastAsia="Arial"/>
                <w:szCs w:val="28"/>
              </w:rPr>
            </w:pPr>
          </w:p>
          <w:p w:rsidR="00832152" w:rsidRPr="005945B8" w:rsidRDefault="00832152" w:rsidP="007C6901">
            <w:pPr>
              <w:jc w:val="both"/>
              <w:rPr>
                <w:rFonts w:eastAsia="Arial"/>
                <w:szCs w:val="28"/>
              </w:rPr>
            </w:pPr>
          </w:p>
          <w:p w:rsidR="00832152" w:rsidRPr="005945B8" w:rsidRDefault="00832152" w:rsidP="007C6901">
            <w:pPr>
              <w:jc w:val="both"/>
              <w:rPr>
                <w:rFonts w:eastAsia="Arial"/>
                <w:szCs w:val="28"/>
              </w:rPr>
            </w:pPr>
          </w:p>
          <w:p w:rsidR="006C2A5D" w:rsidRPr="005945B8" w:rsidRDefault="006C2A5D" w:rsidP="007C6901">
            <w:pPr>
              <w:jc w:val="both"/>
              <w:rPr>
                <w:rFonts w:eastAsia="Arial"/>
                <w:iCs/>
                <w:szCs w:val="28"/>
              </w:rPr>
            </w:pPr>
            <w:r w:rsidRPr="005945B8">
              <w:rPr>
                <w:rFonts w:eastAsia="Arial"/>
                <w:szCs w:val="28"/>
              </w:rPr>
              <w:t>2022-2025</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t>10</w:t>
            </w:r>
          </w:p>
        </w:tc>
        <w:tc>
          <w:tcPr>
            <w:tcW w:w="5953" w:type="dxa"/>
            <w:vAlign w:val="center"/>
          </w:tcPr>
          <w:p w:rsidR="006C2A5D" w:rsidRPr="005945B8" w:rsidRDefault="006C2A5D" w:rsidP="00832152">
            <w:pPr>
              <w:spacing w:before="60" w:after="60"/>
              <w:jc w:val="thaiDistribute"/>
              <w:rPr>
                <w:rFonts w:eastAsia="Arial"/>
                <w:szCs w:val="28"/>
                <w:shd w:val="clear" w:color="auto" w:fill="FFFFFF"/>
              </w:rPr>
            </w:pPr>
            <w:r w:rsidRPr="005945B8">
              <w:rPr>
                <w:rFonts w:eastAsia="Arial"/>
                <w:szCs w:val="28"/>
                <w:shd w:val="clear" w:color="auto" w:fill="FFFFFF"/>
              </w:rPr>
              <w:t>Tiếp tục đổi mới và tổ chức thành công các lễ hội, hội chợ mang tầm quốc tế tại tỉnh Quảng Trị như: Lễ hội Vì Hòa bình, Hội chợ Nhịp cầu xuyên Á...</w:t>
            </w:r>
          </w:p>
        </w:tc>
        <w:tc>
          <w:tcPr>
            <w:tcW w:w="2116" w:type="dxa"/>
            <w:vAlign w:val="center"/>
          </w:tcPr>
          <w:p w:rsidR="006C2A5D" w:rsidRPr="005945B8" w:rsidRDefault="006C2A5D" w:rsidP="00832152">
            <w:pPr>
              <w:jc w:val="thaiDistribute"/>
              <w:rPr>
                <w:rFonts w:eastAsia="Arial"/>
                <w:szCs w:val="28"/>
              </w:rPr>
            </w:pPr>
            <w:r w:rsidRPr="005945B8">
              <w:rPr>
                <w:rFonts w:eastAsia="Arial"/>
                <w:szCs w:val="28"/>
              </w:rPr>
              <w:t>- Các Sở: Văn hóa, Thể thao</w:t>
            </w:r>
            <w:r w:rsidR="0037590C">
              <w:rPr>
                <w:rFonts w:eastAsia="Arial"/>
                <w:szCs w:val="28"/>
                <w:lang w:val="en-US"/>
              </w:rPr>
              <w:t xml:space="preserve"> </w:t>
            </w:r>
            <w:r w:rsidRPr="005945B8">
              <w:rPr>
                <w:rFonts w:eastAsia="Arial"/>
                <w:szCs w:val="28"/>
              </w:rPr>
              <w:t>&amp;</w:t>
            </w:r>
            <w:r w:rsidR="0037590C">
              <w:rPr>
                <w:rFonts w:eastAsia="Arial"/>
                <w:szCs w:val="28"/>
                <w:lang w:val="en-US"/>
              </w:rPr>
              <w:t xml:space="preserve"> </w:t>
            </w:r>
            <w:r w:rsidRPr="005945B8">
              <w:rPr>
                <w:rFonts w:eastAsia="Arial"/>
                <w:szCs w:val="28"/>
              </w:rPr>
              <w:t>Du lịch, Công Thương;</w:t>
            </w:r>
          </w:p>
          <w:p w:rsidR="006C2A5D" w:rsidRPr="005945B8" w:rsidRDefault="006C2A5D" w:rsidP="00832152">
            <w:pPr>
              <w:jc w:val="thaiDistribute"/>
              <w:rPr>
                <w:rFonts w:eastAsia="Arial"/>
                <w:szCs w:val="28"/>
              </w:rPr>
            </w:pPr>
            <w:r w:rsidRPr="005945B8">
              <w:rPr>
                <w:rFonts w:eastAsia="Arial"/>
                <w:szCs w:val="28"/>
                <w:lang w:val="es-ES"/>
              </w:rPr>
              <w:t>- Trung tâm Xúc tiến Đầu tư, Thương mại &amp; Du lịch</w:t>
            </w:r>
          </w:p>
        </w:tc>
        <w:tc>
          <w:tcPr>
            <w:tcW w:w="1915" w:type="dxa"/>
            <w:vAlign w:val="center"/>
          </w:tcPr>
          <w:p w:rsidR="006C2A5D" w:rsidRPr="005945B8" w:rsidRDefault="006C2A5D"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6C2A5D" w:rsidRPr="005945B8" w:rsidRDefault="006C2A5D" w:rsidP="00832152">
            <w:pPr>
              <w:jc w:val="center"/>
              <w:rPr>
                <w:rFonts w:eastAsia="Arial"/>
                <w:szCs w:val="28"/>
              </w:rPr>
            </w:pPr>
            <w:r w:rsidRPr="005945B8">
              <w:rPr>
                <w:rFonts w:eastAsia="Arial"/>
                <w:szCs w:val="28"/>
              </w:rPr>
              <w:t>Lễ hội, hội chợ</w:t>
            </w:r>
          </w:p>
        </w:tc>
        <w:tc>
          <w:tcPr>
            <w:tcW w:w="1620" w:type="dxa"/>
          </w:tcPr>
          <w:p w:rsidR="00832152" w:rsidRPr="005945B8" w:rsidRDefault="00832152" w:rsidP="00EB313D">
            <w:pPr>
              <w:jc w:val="both"/>
              <w:rPr>
                <w:rFonts w:eastAsia="Arial"/>
                <w:szCs w:val="28"/>
              </w:rPr>
            </w:pPr>
          </w:p>
          <w:p w:rsidR="00832152" w:rsidRPr="005945B8" w:rsidRDefault="00832152" w:rsidP="00EB313D">
            <w:pPr>
              <w:jc w:val="both"/>
              <w:rPr>
                <w:rFonts w:eastAsia="Arial"/>
                <w:szCs w:val="28"/>
              </w:rPr>
            </w:pPr>
          </w:p>
          <w:p w:rsidR="00832152" w:rsidRPr="005945B8" w:rsidRDefault="00832152" w:rsidP="00EB313D">
            <w:pPr>
              <w:jc w:val="both"/>
              <w:rPr>
                <w:rFonts w:eastAsia="Arial"/>
                <w:szCs w:val="28"/>
              </w:rPr>
            </w:pPr>
          </w:p>
          <w:p w:rsidR="006C2A5D" w:rsidRPr="005945B8" w:rsidRDefault="006C2A5D" w:rsidP="00EB313D">
            <w:pPr>
              <w:jc w:val="both"/>
              <w:rPr>
                <w:rFonts w:eastAsia="Arial"/>
                <w:szCs w:val="28"/>
              </w:rPr>
            </w:pPr>
            <w:r w:rsidRPr="005945B8">
              <w:rPr>
                <w:rFonts w:eastAsia="Arial"/>
                <w:szCs w:val="28"/>
              </w:rPr>
              <w:t>2022-2025</w:t>
            </w:r>
          </w:p>
        </w:tc>
      </w:tr>
      <w:tr w:rsidR="006C2A5D" w:rsidRPr="005945B8" w:rsidTr="00D159A8">
        <w:tc>
          <w:tcPr>
            <w:tcW w:w="14142" w:type="dxa"/>
            <w:gridSpan w:val="6"/>
          </w:tcPr>
          <w:p w:rsidR="006C2A5D" w:rsidRPr="005945B8" w:rsidRDefault="006C2A5D" w:rsidP="00EB5A31">
            <w:pPr>
              <w:spacing w:before="60" w:after="60"/>
              <w:jc w:val="both"/>
              <w:rPr>
                <w:rFonts w:eastAsia="Arial"/>
                <w:b/>
                <w:bCs/>
                <w:szCs w:val="28"/>
              </w:rPr>
            </w:pPr>
            <w:r w:rsidRPr="005945B8">
              <w:rPr>
                <w:rFonts w:eastAsia="Arial"/>
                <w:b/>
                <w:bCs/>
                <w:szCs w:val="28"/>
              </w:rPr>
              <w:t xml:space="preserve">IV. Kịp thời nắm bắt những xu hướng mới, thúc đẩy tăng trưởng xanh, sạch, chuyển đổi số, củng cố nền tảng hợp tác kinh tế phục vụ cho phục hồi, phát triển trong dài hạn      </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t>1</w:t>
            </w:r>
          </w:p>
        </w:tc>
        <w:tc>
          <w:tcPr>
            <w:tcW w:w="5953" w:type="dxa"/>
          </w:tcPr>
          <w:p w:rsidR="006C2A5D" w:rsidRPr="005945B8" w:rsidRDefault="006C2A5D" w:rsidP="00562F29">
            <w:pPr>
              <w:spacing w:before="60" w:after="60"/>
              <w:jc w:val="both"/>
              <w:rPr>
                <w:rFonts w:eastAsia="Arial"/>
                <w:szCs w:val="28"/>
                <w:lang w:val="pt-BR"/>
              </w:rPr>
            </w:pPr>
            <w:r w:rsidRPr="005945B8">
              <w:rPr>
                <w:rFonts w:eastAsia="Arial"/>
                <w:szCs w:val="28"/>
                <w:lang w:val="pt-BR"/>
              </w:rPr>
              <w:t xml:space="preserve">Mở rộng hợp tác quốc tế và hội nhập về khoa học và công nghệ, nhất là trong các lĩnh vực công nghệ ưu tiên để chủ động tham gia cuộc Cách mạng công nghiệp lần thứ tư; học hỏi kinh nghiệm về các chính </w:t>
            </w:r>
            <w:r w:rsidRPr="005945B8">
              <w:rPr>
                <w:rFonts w:eastAsia="Arial"/>
                <w:szCs w:val="28"/>
                <w:lang w:val="pt-BR"/>
              </w:rPr>
              <w:lastRenderedPageBreak/>
              <w:t>sách, mô hình thúc đẩy đổi mới sáng tạo từ các nước đối tác chiến lược, các nước có trình độ khoa học, công nghệ tiên tiến, đang đi đầu trong cuộc Cách mạng công nghiệp lần thứ tư; chủ động tham gia mạng lưới đổi mới sáng tạo toàn cầu</w:t>
            </w:r>
          </w:p>
        </w:tc>
        <w:tc>
          <w:tcPr>
            <w:tcW w:w="2116" w:type="dxa"/>
            <w:vAlign w:val="center"/>
          </w:tcPr>
          <w:p w:rsidR="006C2A5D" w:rsidRPr="005945B8" w:rsidRDefault="006C2A5D" w:rsidP="00832152">
            <w:pPr>
              <w:jc w:val="center"/>
              <w:rPr>
                <w:rFonts w:eastAsia="Arial"/>
                <w:szCs w:val="28"/>
                <w:shd w:val="clear" w:color="auto" w:fill="FFFFFF"/>
                <w:lang w:val="pt-BR"/>
              </w:rPr>
            </w:pPr>
            <w:r w:rsidRPr="005945B8">
              <w:rPr>
                <w:rFonts w:eastAsia="Arial"/>
                <w:szCs w:val="28"/>
                <w:shd w:val="clear" w:color="auto" w:fill="FFFFFF"/>
                <w:lang w:val="pt-BR"/>
              </w:rPr>
              <w:lastRenderedPageBreak/>
              <w:t>Sở Khoa họ</w:t>
            </w:r>
            <w:r w:rsidR="008414BE" w:rsidRPr="005945B8">
              <w:rPr>
                <w:rFonts w:eastAsia="Arial"/>
                <w:szCs w:val="28"/>
                <w:shd w:val="clear" w:color="auto" w:fill="FFFFFF"/>
                <w:lang w:val="pt-BR"/>
              </w:rPr>
              <w:t xml:space="preserve">c </w:t>
            </w:r>
            <w:r w:rsidR="008414BE" w:rsidRPr="005945B8">
              <w:rPr>
                <w:rFonts w:eastAsia="Arial"/>
                <w:szCs w:val="28"/>
                <w:shd w:val="clear" w:color="auto" w:fill="FFFFFF"/>
              </w:rPr>
              <w:t>&amp;</w:t>
            </w:r>
            <w:r w:rsidRPr="005945B8">
              <w:rPr>
                <w:rFonts w:eastAsia="Arial"/>
                <w:szCs w:val="28"/>
                <w:shd w:val="clear" w:color="auto" w:fill="FFFFFF"/>
                <w:lang w:val="pt-BR"/>
              </w:rPr>
              <w:t xml:space="preserve"> Công nghệ</w:t>
            </w:r>
          </w:p>
        </w:tc>
        <w:tc>
          <w:tcPr>
            <w:tcW w:w="1915" w:type="dxa"/>
            <w:vAlign w:val="center"/>
          </w:tcPr>
          <w:p w:rsidR="006C2A5D" w:rsidRPr="005945B8" w:rsidRDefault="006C2A5D"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6C2A5D" w:rsidRPr="005945B8" w:rsidRDefault="006C2A5D" w:rsidP="00832152">
            <w:pPr>
              <w:jc w:val="center"/>
              <w:rPr>
                <w:rFonts w:eastAsia="Arial"/>
                <w:szCs w:val="28"/>
              </w:rPr>
            </w:pPr>
            <w:r w:rsidRPr="005945B8">
              <w:rPr>
                <w:rFonts w:eastAsia="Arial"/>
                <w:szCs w:val="28"/>
              </w:rPr>
              <w:t>Giải pháp, công nghệ hiện đại</w:t>
            </w:r>
          </w:p>
        </w:tc>
        <w:tc>
          <w:tcPr>
            <w:tcW w:w="1620" w:type="dxa"/>
            <w:vAlign w:val="center"/>
          </w:tcPr>
          <w:p w:rsidR="006C2A5D" w:rsidRPr="005945B8" w:rsidRDefault="006C2A5D" w:rsidP="00832152">
            <w:pPr>
              <w:jc w:val="center"/>
              <w:rPr>
                <w:rFonts w:eastAsia="Arial"/>
                <w:szCs w:val="28"/>
              </w:rPr>
            </w:pPr>
            <w:r w:rsidRPr="005945B8">
              <w:rPr>
                <w:rFonts w:eastAsia="Arial"/>
                <w:szCs w:val="28"/>
              </w:rPr>
              <w:t>Hàng năm</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t>2</w:t>
            </w:r>
          </w:p>
        </w:tc>
        <w:tc>
          <w:tcPr>
            <w:tcW w:w="5953" w:type="dxa"/>
          </w:tcPr>
          <w:p w:rsidR="006C2A5D" w:rsidRPr="005945B8" w:rsidRDefault="006C2A5D" w:rsidP="00EB313D">
            <w:pPr>
              <w:spacing w:before="60" w:after="60"/>
              <w:jc w:val="both"/>
              <w:rPr>
                <w:rFonts w:eastAsia="Arial"/>
                <w:szCs w:val="28"/>
                <w:shd w:val="clear" w:color="auto" w:fill="FFFFFF"/>
              </w:rPr>
            </w:pPr>
            <w:r w:rsidRPr="005945B8">
              <w:rPr>
                <w:rFonts w:eastAsia="Arial"/>
                <w:szCs w:val="28"/>
                <w:shd w:val="clear" w:color="auto" w:fill="FFFFFF"/>
              </w:rPr>
              <w:t>Nghiên cứu, áp dụng các bài học kinh nghiệm thế giới, đặc biệt từ các nước: Nhật Bản, Hàn Quốc, Singapore, châu Âu... trong phát triển kinh tế tuần hoàn, tăng trưởng xanh, tăng trưởng bền vững, chuyển đổi số.</w:t>
            </w:r>
          </w:p>
        </w:tc>
        <w:tc>
          <w:tcPr>
            <w:tcW w:w="2116" w:type="dxa"/>
            <w:vAlign w:val="center"/>
          </w:tcPr>
          <w:p w:rsidR="006C2A5D" w:rsidRPr="005945B8" w:rsidRDefault="006C2A5D" w:rsidP="00832152">
            <w:pPr>
              <w:jc w:val="center"/>
              <w:rPr>
                <w:rFonts w:eastAsia="Arial"/>
                <w:szCs w:val="28"/>
              </w:rPr>
            </w:pPr>
            <w:r w:rsidRPr="005945B8">
              <w:rPr>
                <w:rFonts w:eastAsia="Arial"/>
                <w:szCs w:val="28"/>
              </w:rPr>
              <w:t>Sở Kế hoạch</w:t>
            </w:r>
            <w:r w:rsidR="008414BE" w:rsidRPr="005945B8">
              <w:rPr>
                <w:rFonts w:eastAsia="Arial"/>
                <w:szCs w:val="28"/>
              </w:rPr>
              <w:t xml:space="preserve"> &amp;</w:t>
            </w:r>
            <w:r w:rsidRPr="005945B8">
              <w:rPr>
                <w:rFonts w:eastAsia="Arial"/>
                <w:szCs w:val="28"/>
              </w:rPr>
              <w:t xml:space="preserve"> Đầu tư</w:t>
            </w:r>
          </w:p>
        </w:tc>
        <w:tc>
          <w:tcPr>
            <w:tcW w:w="1915" w:type="dxa"/>
            <w:vAlign w:val="center"/>
          </w:tcPr>
          <w:p w:rsidR="006C2A5D" w:rsidRPr="005945B8" w:rsidRDefault="003B4C98"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6C2A5D" w:rsidRPr="005945B8" w:rsidRDefault="006C2A5D" w:rsidP="00832152">
            <w:pPr>
              <w:jc w:val="center"/>
              <w:rPr>
                <w:rFonts w:eastAsia="Arial"/>
                <w:szCs w:val="28"/>
              </w:rPr>
            </w:pPr>
            <w:r w:rsidRPr="005945B8">
              <w:rPr>
                <w:rFonts w:eastAsia="Arial"/>
                <w:szCs w:val="28"/>
              </w:rPr>
              <w:t>Các hoạt động liên quan</w:t>
            </w:r>
          </w:p>
        </w:tc>
        <w:tc>
          <w:tcPr>
            <w:tcW w:w="1620" w:type="dxa"/>
            <w:vAlign w:val="center"/>
          </w:tcPr>
          <w:p w:rsidR="006C2A5D" w:rsidRPr="005945B8" w:rsidRDefault="006C2A5D" w:rsidP="00832152">
            <w:pPr>
              <w:jc w:val="center"/>
              <w:rPr>
                <w:rFonts w:eastAsia="Arial"/>
                <w:szCs w:val="28"/>
              </w:rPr>
            </w:pPr>
            <w:r w:rsidRPr="005945B8">
              <w:rPr>
                <w:rFonts w:eastAsia="Arial"/>
                <w:szCs w:val="28"/>
              </w:rPr>
              <w:t>Hàng năm</w:t>
            </w:r>
          </w:p>
        </w:tc>
      </w:tr>
      <w:tr w:rsidR="006C2A5D" w:rsidRPr="005945B8" w:rsidTr="00832152">
        <w:tc>
          <w:tcPr>
            <w:tcW w:w="828" w:type="dxa"/>
            <w:vAlign w:val="center"/>
          </w:tcPr>
          <w:p w:rsidR="006C2A5D" w:rsidRPr="005945B8" w:rsidRDefault="00832152" w:rsidP="00832152">
            <w:pPr>
              <w:jc w:val="center"/>
              <w:rPr>
                <w:rFonts w:eastAsia="Arial"/>
                <w:szCs w:val="28"/>
              </w:rPr>
            </w:pPr>
            <w:r w:rsidRPr="005945B8">
              <w:rPr>
                <w:rFonts w:eastAsia="Arial"/>
                <w:szCs w:val="28"/>
              </w:rPr>
              <w:t>3</w:t>
            </w:r>
          </w:p>
        </w:tc>
        <w:tc>
          <w:tcPr>
            <w:tcW w:w="5953" w:type="dxa"/>
          </w:tcPr>
          <w:p w:rsidR="006C2A5D" w:rsidRPr="005945B8" w:rsidRDefault="006C2A5D" w:rsidP="00EB313D">
            <w:pPr>
              <w:spacing w:before="60" w:after="60"/>
              <w:jc w:val="both"/>
              <w:rPr>
                <w:rFonts w:eastAsia="Arial"/>
                <w:szCs w:val="28"/>
                <w:shd w:val="clear" w:color="auto" w:fill="FFFFFF"/>
              </w:rPr>
            </w:pPr>
            <w:r w:rsidRPr="005945B8">
              <w:rPr>
                <w:rFonts w:eastAsia="Arial"/>
                <w:szCs w:val="28"/>
                <w:shd w:val="clear" w:color="auto" w:fill="FFFFFF"/>
              </w:rPr>
              <w:t xml:space="preserve">Tăng cường hợp tác và hỗ trợ quốc tế trong xây dựng, thực hiện chính sách, huy động tài chính, cải cách thể chế, hướng tới phục hồi kinh tế xanh và bao trùm sau COVID-19.        </w:t>
            </w:r>
          </w:p>
        </w:tc>
        <w:tc>
          <w:tcPr>
            <w:tcW w:w="2116" w:type="dxa"/>
            <w:vAlign w:val="center"/>
          </w:tcPr>
          <w:p w:rsidR="006C2A5D" w:rsidRPr="005945B8" w:rsidRDefault="006C2A5D" w:rsidP="00832152">
            <w:pPr>
              <w:jc w:val="center"/>
              <w:rPr>
                <w:rFonts w:eastAsia="Arial"/>
                <w:szCs w:val="28"/>
              </w:rPr>
            </w:pPr>
            <w:r w:rsidRPr="005945B8">
              <w:rPr>
                <w:rFonts w:eastAsia="Arial"/>
                <w:szCs w:val="28"/>
              </w:rPr>
              <w:t>Sở Ngoại vụ</w:t>
            </w:r>
          </w:p>
          <w:p w:rsidR="006C2A5D" w:rsidRPr="005945B8" w:rsidRDefault="006C2A5D" w:rsidP="00832152">
            <w:pPr>
              <w:jc w:val="center"/>
              <w:rPr>
                <w:rFonts w:eastAsia="Arial"/>
                <w:szCs w:val="28"/>
              </w:rPr>
            </w:pPr>
          </w:p>
          <w:p w:rsidR="006C2A5D" w:rsidRPr="005945B8" w:rsidRDefault="006C2A5D" w:rsidP="00832152">
            <w:pPr>
              <w:jc w:val="center"/>
              <w:rPr>
                <w:rFonts w:eastAsia="Arial"/>
                <w:szCs w:val="28"/>
              </w:rPr>
            </w:pPr>
          </w:p>
        </w:tc>
        <w:tc>
          <w:tcPr>
            <w:tcW w:w="1915" w:type="dxa"/>
            <w:vAlign w:val="center"/>
          </w:tcPr>
          <w:p w:rsidR="006C2A5D" w:rsidRPr="005945B8" w:rsidRDefault="006C2A5D" w:rsidP="00832152">
            <w:pPr>
              <w:jc w:val="thaiDistribute"/>
              <w:rPr>
                <w:rFonts w:eastAsia="Arial"/>
                <w:szCs w:val="28"/>
              </w:rPr>
            </w:pPr>
            <w:r w:rsidRPr="005945B8">
              <w:rPr>
                <w:rFonts w:eastAsia="Arial"/>
                <w:szCs w:val="28"/>
              </w:rPr>
              <w:t>Các Sở, ban, ngành, địa phương liên quan</w:t>
            </w:r>
          </w:p>
        </w:tc>
        <w:tc>
          <w:tcPr>
            <w:tcW w:w="1710" w:type="dxa"/>
            <w:vAlign w:val="center"/>
          </w:tcPr>
          <w:p w:rsidR="006C2A5D" w:rsidRPr="005945B8" w:rsidRDefault="006C2A5D" w:rsidP="00832152">
            <w:pPr>
              <w:jc w:val="center"/>
              <w:rPr>
                <w:rFonts w:eastAsia="Arial"/>
                <w:szCs w:val="28"/>
              </w:rPr>
            </w:pPr>
            <w:r w:rsidRPr="005945B8">
              <w:rPr>
                <w:rFonts w:eastAsia="Arial"/>
                <w:szCs w:val="28"/>
              </w:rPr>
              <w:t>Các hoạt động liên quan</w:t>
            </w:r>
          </w:p>
        </w:tc>
        <w:tc>
          <w:tcPr>
            <w:tcW w:w="1620" w:type="dxa"/>
            <w:vAlign w:val="center"/>
          </w:tcPr>
          <w:p w:rsidR="006C2A5D" w:rsidRPr="005945B8" w:rsidRDefault="006C2A5D" w:rsidP="00832152">
            <w:pPr>
              <w:jc w:val="center"/>
              <w:rPr>
                <w:rFonts w:eastAsia="Arial"/>
                <w:szCs w:val="28"/>
              </w:rPr>
            </w:pPr>
            <w:r w:rsidRPr="005945B8">
              <w:rPr>
                <w:rFonts w:eastAsia="Arial"/>
                <w:szCs w:val="28"/>
              </w:rPr>
              <w:t>Hàng năm</w:t>
            </w:r>
          </w:p>
        </w:tc>
      </w:tr>
      <w:tr w:rsidR="006C2A5D" w:rsidRPr="005945B8" w:rsidTr="00D159A8">
        <w:tc>
          <w:tcPr>
            <w:tcW w:w="14142" w:type="dxa"/>
            <w:gridSpan w:val="6"/>
          </w:tcPr>
          <w:p w:rsidR="006C2A5D" w:rsidRPr="005945B8" w:rsidRDefault="006C2A5D" w:rsidP="008414BE">
            <w:pPr>
              <w:spacing w:before="60" w:after="60"/>
              <w:jc w:val="both"/>
              <w:rPr>
                <w:rFonts w:eastAsia="Arial"/>
                <w:b/>
                <w:szCs w:val="28"/>
              </w:rPr>
            </w:pPr>
            <w:r w:rsidRPr="005945B8">
              <w:rPr>
                <w:rFonts w:eastAsia="Arial"/>
                <w:b/>
                <w:szCs w:val="28"/>
              </w:rPr>
              <w:t>V.</w:t>
            </w:r>
            <w:r w:rsidRPr="005945B8">
              <w:rPr>
                <w:rFonts w:eastAsia="Arial"/>
                <w:szCs w:val="28"/>
              </w:rPr>
              <w:t xml:space="preserve"> </w:t>
            </w:r>
            <w:r w:rsidR="008414BE" w:rsidRPr="005945B8">
              <w:rPr>
                <w:rFonts w:eastAsia="Arial"/>
                <w:b/>
                <w:szCs w:val="28"/>
              </w:rPr>
              <w:t>Tích cực vận động nguồn vốn viện trợ phát triển chính thức (ODA), đầu tư trực tiếp nước ngoài (FDI), viện trợ phi chính phủ nước ngoài (</w:t>
            </w:r>
            <w:r w:rsidR="00212D98">
              <w:rPr>
                <w:rFonts w:eastAsia="Arial"/>
                <w:b/>
                <w:szCs w:val="28"/>
                <w:lang w:val="en-US"/>
              </w:rPr>
              <w:t>f</w:t>
            </w:r>
            <w:r w:rsidR="008414BE" w:rsidRPr="005945B8">
              <w:rPr>
                <w:rFonts w:eastAsia="Arial"/>
                <w:b/>
                <w:szCs w:val="28"/>
              </w:rPr>
              <w:t xml:space="preserve">NGO) </w:t>
            </w:r>
          </w:p>
        </w:tc>
      </w:tr>
      <w:tr w:rsidR="005945B8" w:rsidRPr="005945B8" w:rsidTr="00CA047D">
        <w:tc>
          <w:tcPr>
            <w:tcW w:w="828" w:type="dxa"/>
            <w:vAlign w:val="center"/>
          </w:tcPr>
          <w:p w:rsidR="00935743" w:rsidRPr="005945B8" w:rsidRDefault="00935743" w:rsidP="00CA047D">
            <w:pPr>
              <w:jc w:val="center"/>
              <w:rPr>
                <w:rFonts w:eastAsia="Arial"/>
                <w:szCs w:val="28"/>
              </w:rPr>
            </w:pPr>
            <w:r w:rsidRPr="005945B8">
              <w:rPr>
                <w:rFonts w:eastAsia="Arial"/>
                <w:szCs w:val="28"/>
              </w:rPr>
              <w:t>1</w:t>
            </w:r>
          </w:p>
        </w:tc>
        <w:tc>
          <w:tcPr>
            <w:tcW w:w="5953" w:type="dxa"/>
          </w:tcPr>
          <w:p w:rsidR="00935743" w:rsidRPr="005945B8" w:rsidRDefault="00935743" w:rsidP="00EB313D">
            <w:pPr>
              <w:spacing w:before="60" w:after="60"/>
              <w:jc w:val="both"/>
              <w:rPr>
                <w:rFonts w:eastAsia="Arial"/>
                <w:bCs/>
                <w:szCs w:val="28"/>
              </w:rPr>
            </w:pPr>
            <w:r w:rsidRPr="005945B8">
              <w:rPr>
                <w:rFonts w:eastAsia="Arial"/>
                <w:bCs/>
                <w:szCs w:val="28"/>
              </w:rPr>
              <w:t xml:space="preserve">Tiếp tục đổi mới, hoàn thiện cơ chế chính sách nhằm chủ động và linh hoạt vận động, quản lý và thực hiện các chương trình FDI, ODA, </w:t>
            </w:r>
            <w:r w:rsidR="00212D98">
              <w:rPr>
                <w:rFonts w:eastAsia="Arial"/>
                <w:bCs/>
                <w:szCs w:val="28"/>
                <w:lang w:val="en-US"/>
              </w:rPr>
              <w:t>f</w:t>
            </w:r>
            <w:r w:rsidRPr="005945B8">
              <w:rPr>
                <w:rFonts w:eastAsia="Arial"/>
                <w:bCs/>
                <w:szCs w:val="28"/>
              </w:rPr>
              <w:t>NGO trên địa bàn tỉnh</w:t>
            </w:r>
          </w:p>
        </w:tc>
        <w:tc>
          <w:tcPr>
            <w:tcW w:w="2116" w:type="dxa"/>
            <w:vAlign w:val="center"/>
          </w:tcPr>
          <w:p w:rsidR="00935743" w:rsidRPr="005945B8" w:rsidRDefault="00935743" w:rsidP="00CA047D">
            <w:pPr>
              <w:jc w:val="thaiDistribute"/>
              <w:rPr>
                <w:rFonts w:eastAsia="Arial"/>
                <w:szCs w:val="28"/>
              </w:rPr>
            </w:pPr>
            <w:r w:rsidRPr="005945B8">
              <w:rPr>
                <w:rFonts w:eastAsia="Arial"/>
                <w:szCs w:val="28"/>
              </w:rPr>
              <w:t>Các Sở: Tư pháp, Kế hoạch &amp; Đầu tư, Ngoại vụ, Tài chính</w:t>
            </w:r>
          </w:p>
        </w:tc>
        <w:tc>
          <w:tcPr>
            <w:tcW w:w="1915" w:type="dxa"/>
            <w:vAlign w:val="center"/>
          </w:tcPr>
          <w:p w:rsidR="00935743" w:rsidRPr="005945B8" w:rsidRDefault="003B4C98" w:rsidP="00CA047D">
            <w:pPr>
              <w:jc w:val="thaiDistribute"/>
              <w:rPr>
                <w:rFonts w:eastAsia="Arial"/>
                <w:szCs w:val="28"/>
              </w:rPr>
            </w:pPr>
            <w:r w:rsidRPr="005945B8">
              <w:rPr>
                <w:rFonts w:eastAsia="Arial"/>
                <w:szCs w:val="28"/>
              </w:rPr>
              <w:t>Các Sở, ban, ngành, địa phương liên quan</w:t>
            </w:r>
          </w:p>
        </w:tc>
        <w:tc>
          <w:tcPr>
            <w:tcW w:w="1710" w:type="dxa"/>
            <w:vAlign w:val="center"/>
          </w:tcPr>
          <w:p w:rsidR="00935743" w:rsidRPr="005945B8" w:rsidRDefault="00935743" w:rsidP="00CA047D">
            <w:pPr>
              <w:jc w:val="center"/>
              <w:rPr>
                <w:rFonts w:eastAsia="Arial"/>
                <w:szCs w:val="28"/>
              </w:rPr>
            </w:pPr>
            <w:r w:rsidRPr="005945B8">
              <w:rPr>
                <w:rFonts w:eastAsia="Arial"/>
                <w:szCs w:val="28"/>
              </w:rPr>
              <w:t>Cơ chế, chính sách</w:t>
            </w:r>
          </w:p>
        </w:tc>
        <w:tc>
          <w:tcPr>
            <w:tcW w:w="1620" w:type="dxa"/>
            <w:vAlign w:val="center"/>
          </w:tcPr>
          <w:p w:rsidR="00935743" w:rsidRPr="005945B8" w:rsidRDefault="00935743"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935743" w:rsidRPr="005945B8" w:rsidRDefault="00CA047D" w:rsidP="00CA047D">
            <w:pPr>
              <w:jc w:val="center"/>
              <w:rPr>
                <w:rFonts w:eastAsia="Arial"/>
                <w:szCs w:val="28"/>
              </w:rPr>
            </w:pPr>
            <w:r w:rsidRPr="005945B8">
              <w:rPr>
                <w:rFonts w:eastAsia="Arial"/>
                <w:szCs w:val="28"/>
              </w:rPr>
              <w:t>2</w:t>
            </w:r>
          </w:p>
        </w:tc>
        <w:tc>
          <w:tcPr>
            <w:tcW w:w="5953" w:type="dxa"/>
          </w:tcPr>
          <w:p w:rsidR="00935743" w:rsidRPr="005945B8" w:rsidRDefault="00935743" w:rsidP="00EB313D">
            <w:pPr>
              <w:spacing w:before="60" w:after="60"/>
              <w:jc w:val="both"/>
              <w:rPr>
                <w:rFonts w:eastAsia="Arial"/>
                <w:szCs w:val="28"/>
              </w:rPr>
            </w:pPr>
            <w:r w:rsidRPr="005945B8">
              <w:rPr>
                <w:rFonts w:eastAsia="Arial"/>
                <w:szCs w:val="28"/>
              </w:rPr>
              <w:t>Đẩy mạnh công tác xúc tiến đầu tư, quảng bá đến các nước có tiềm năng về tài chính, khoa học công nghệ để kêu gọi đầu tư FDI vào các lĩnh vực địa phương có thế mạnh như: năng lượng, khai thác và sản xuất vật liệu xây dựng, nuôi trồng và chế biến nông, lâm, thuỷ sản, phát triển du lịch, dịch vụ.</w:t>
            </w:r>
          </w:p>
          <w:p w:rsidR="00935743" w:rsidRPr="005945B8" w:rsidRDefault="00935743" w:rsidP="00EB313D">
            <w:pPr>
              <w:spacing w:before="60" w:after="60"/>
              <w:jc w:val="both"/>
              <w:rPr>
                <w:rFonts w:eastAsia="Arial"/>
                <w:bCs/>
                <w:szCs w:val="28"/>
              </w:rPr>
            </w:pPr>
          </w:p>
        </w:tc>
        <w:tc>
          <w:tcPr>
            <w:tcW w:w="2116" w:type="dxa"/>
            <w:vAlign w:val="center"/>
          </w:tcPr>
          <w:p w:rsidR="00935743" w:rsidRPr="005945B8" w:rsidRDefault="00935743" w:rsidP="00CA047D">
            <w:pPr>
              <w:jc w:val="thaiDistribute"/>
              <w:rPr>
                <w:rFonts w:eastAsia="Arial"/>
                <w:szCs w:val="28"/>
              </w:rPr>
            </w:pPr>
            <w:r w:rsidRPr="005945B8">
              <w:rPr>
                <w:rFonts w:eastAsia="Arial"/>
                <w:szCs w:val="28"/>
              </w:rPr>
              <w:t>- Sở Kế hoạch &amp; Đầu tư;</w:t>
            </w:r>
          </w:p>
          <w:p w:rsidR="00935743" w:rsidRPr="005945B8" w:rsidRDefault="00935743" w:rsidP="00CA047D">
            <w:pPr>
              <w:jc w:val="thaiDistribute"/>
              <w:rPr>
                <w:rFonts w:eastAsia="Arial"/>
                <w:szCs w:val="28"/>
              </w:rPr>
            </w:pPr>
            <w:r w:rsidRPr="005945B8">
              <w:rPr>
                <w:rFonts w:eastAsia="Arial"/>
                <w:szCs w:val="28"/>
              </w:rPr>
              <w:t>- BQL Khu Kinh tế tỉnh;</w:t>
            </w:r>
          </w:p>
          <w:p w:rsidR="00935743" w:rsidRPr="005945B8" w:rsidRDefault="00935743" w:rsidP="00CA047D">
            <w:pPr>
              <w:jc w:val="thaiDistribute"/>
              <w:rPr>
                <w:rFonts w:eastAsia="Arial"/>
                <w:szCs w:val="28"/>
              </w:rPr>
            </w:pPr>
            <w:r w:rsidRPr="005945B8">
              <w:rPr>
                <w:rFonts w:eastAsia="Arial"/>
                <w:szCs w:val="28"/>
              </w:rPr>
              <w:t xml:space="preserve">- </w:t>
            </w:r>
            <w:r w:rsidRPr="005945B8">
              <w:rPr>
                <w:rFonts w:eastAsia="Arial"/>
                <w:szCs w:val="28"/>
                <w:lang w:val="es-ES"/>
              </w:rPr>
              <w:t xml:space="preserve">Trung tâm Xúc tiến Đầu tư, Thương mại &amp; Du lịch </w:t>
            </w:r>
          </w:p>
        </w:tc>
        <w:tc>
          <w:tcPr>
            <w:tcW w:w="1915" w:type="dxa"/>
            <w:vAlign w:val="center"/>
          </w:tcPr>
          <w:p w:rsidR="00935743" w:rsidRPr="005945B8" w:rsidRDefault="003B4C98" w:rsidP="00CA047D">
            <w:pPr>
              <w:jc w:val="thaiDistribute"/>
              <w:rPr>
                <w:rFonts w:eastAsia="Arial"/>
                <w:szCs w:val="28"/>
              </w:rPr>
            </w:pPr>
            <w:r w:rsidRPr="005945B8">
              <w:rPr>
                <w:rFonts w:eastAsia="Arial"/>
                <w:szCs w:val="28"/>
              </w:rPr>
              <w:t>Các Sở, ban, ngành, địa phương liên quan</w:t>
            </w:r>
          </w:p>
        </w:tc>
        <w:tc>
          <w:tcPr>
            <w:tcW w:w="1710" w:type="dxa"/>
            <w:vAlign w:val="center"/>
          </w:tcPr>
          <w:p w:rsidR="00935743" w:rsidRPr="005945B8" w:rsidRDefault="00935743" w:rsidP="00CA047D">
            <w:pPr>
              <w:jc w:val="center"/>
              <w:rPr>
                <w:rFonts w:eastAsia="Arial"/>
                <w:szCs w:val="28"/>
              </w:rPr>
            </w:pPr>
            <w:r w:rsidRPr="005945B8">
              <w:rPr>
                <w:rFonts w:eastAsia="Arial"/>
                <w:szCs w:val="28"/>
              </w:rPr>
              <w:t>Các hoạt động liên quan</w:t>
            </w:r>
          </w:p>
        </w:tc>
        <w:tc>
          <w:tcPr>
            <w:tcW w:w="1620" w:type="dxa"/>
            <w:vAlign w:val="center"/>
          </w:tcPr>
          <w:p w:rsidR="00935743" w:rsidRPr="005945B8" w:rsidRDefault="00935743"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935743" w:rsidRPr="005945B8" w:rsidRDefault="00CA047D" w:rsidP="00CA047D">
            <w:pPr>
              <w:jc w:val="center"/>
              <w:rPr>
                <w:rFonts w:eastAsia="Arial"/>
                <w:szCs w:val="28"/>
              </w:rPr>
            </w:pPr>
            <w:r w:rsidRPr="005945B8">
              <w:rPr>
                <w:rFonts w:eastAsia="Arial"/>
                <w:szCs w:val="28"/>
              </w:rPr>
              <w:t>3</w:t>
            </w:r>
          </w:p>
        </w:tc>
        <w:tc>
          <w:tcPr>
            <w:tcW w:w="5953" w:type="dxa"/>
          </w:tcPr>
          <w:p w:rsidR="00935743" w:rsidRPr="005945B8" w:rsidRDefault="00935743" w:rsidP="003B4C98">
            <w:pPr>
              <w:spacing w:before="60" w:after="60"/>
              <w:jc w:val="both"/>
              <w:rPr>
                <w:rFonts w:eastAsia="Arial"/>
                <w:szCs w:val="28"/>
              </w:rPr>
            </w:pPr>
            <w:r w:rsidRPr="005945B8">
              <w:rPr>
                <w:rFonts w:eastAsia="Arial"/>
                <w:szCs w:val="28"/>
                <w:shd w:val="clear" w:color="auto" w:fill="FFFFFF"/>
              </w:rPr>
              <w:t xml:space="preserve">Tiếp tục </w:t>
            </w:r>
            <w:r w:rsidR="00CD5B3B" w:rsidRPr="005945B8">
              <w:rPr>
                <w:rFonts w:eastAsia="Arial"/>
                <w:szCs w:val="28"/>
                <w:shd w:val="clear" w:color="auto" w:fill="FFFFFF"/>
              </w:rPr>
              <w:t>tranh thủ,</w:t>
            </w:r>
            <w:r w:rsidRPr="005945B8">
              <w:rPr>
                <w:rFonts w:eastAsia="Arial"/>
                <w:szCs w:val="28"/>
                <w:shd w:val="clear" w:color="auto" w:fill="FFFFFF"/>
              </w:rPr>
              <w:t xml:space="preserve"> </w:t>
            </w:r>
            <w:r w:rsidR="00CD5B3B" w:rsidRPr="005945B8">
              <w:rPr>
                <w:rFonts w:eastAsia="Arial"/>
                <w:szCs w:val="28"/>
                <w:shd w:val="clear" w:color="auto" w:fill="FFFFFF"/>
              </w:rPr>
              <w:t>x</w:t>
            </w:r>
            <w:r w:rsidRPr="005945B8">
              <w:rPr>
                <w:rFonts w:eastAsia="Arial"/>
                <w:szCs w:val="28"/>
                <w:shd w:val="clear" w:color="auto" w:fill="FFFFFF"/>
              </w:rPr>
              <w:t>úc tiến nguồn vốn ODA</w:t>
            </w:r>
            <w:r w:rsidR="00CD5B3B" w:rsidRPr="005945B8">
              <w:rPr>
                <w:rFonts w:eastAsia="Arial"/>
                <w:szCs w:val="28"/>
                <w:shd w:val="clear" w:color="auto" w:fill="FFFFFF"/>
              </w:rPr>
              <w:t xml:space="preserve"> ưu đãi</w:t>
            </w:r>
            <w:r w:rsidR="003B4C98" w:rsidRPr="005945B8">
              <w:rPr>
                <w:rFonts w:eastAsia="Arial"/>
                <w:szCs w:val="28"/>
                <w:shd w:val="clear" w:color="auto" w:fill="FFFFFF"/>
              </w:rPr>
              <w:t>, vốn ODA</w:t>
            </w:r>
            <w:r w:rsidRPr="005945B8">
              <w:rPr>
                <w:rFonts w:eastAsia="Arial"/>
                <w:szCs w:val="28"/>
                <w:shd w:val="clear" w:color="auto" w:fill="FFFFFF"/>
              </w:rPr>
              <w:t xml:space="preserve"> không hoàn lại của </w:t>
            </w:r>
            <w:r w:rsidR="003B4C98" w:rsidRPr="005945B8">
              <w:rPr>
                <w:rFonts w:eastAsia="Arial"/>
                <w:szCs w:val="28"/>
                <w:shd w:val="clear" w:color="auto" w:fill="FFFFFF"/>
              </w:rPr>
              <w:t xml:space="preserve">Chính phủ các nước, </w:t>
            </w:r>
            <w:r w:rsidRPr="005945B8">
              <w:rPr>
                <w:rFonts w:eastAsia="Arial"/>
                <w:szCs w:val="28"/>
                <w:shd w:val="clear" w:color="auto" w:fill="FFFFFF"/>
              </w:rPr>
              <w:t xml:space="preserve">các tổ chức quốc tế để triển khai </w:t>
            </w:r>
            <w:r w:rsidR="003B4C98" w:rsidRPr="005945B8">
              <w:rPr>
                <w:rFonts w:eastAsia="Arial"/>
                <w:szCs w:val="28"/>
                <w:shd w:val="clear" w:color="auto" w:fill="FFFFFF"/>
              </w:rPr>
              <w:t xml:space="preserve">các dự án trọng </w:t>
            </w:r>
            <w:r w:rsidR="003B4C98" w:rsidRPr="005945B8">
              <w:rPr>
                <w:rFonts w:eastAsia="Arial"/>
                <w:szCs w:val="28"/>
                <w:shd w:val="clear" w:color="auto" w:fill="FFFFFF"/>
              </w:rPr>
              <w:lastRenderedPageBreak/>
              <w:t xml:space="preserve">điểm như: Đường bộ cao tốc Cam Lộ - Lao Bảo, </w:t>
            </w:r>
            <w:r w:rsidR="003B4C98" w:rsidRPr="005945B8">
              <w:rPr>
                <w:rFonts w:eastAsia="Arial"/>
                <w:iCs/>
                <w:szCs w:val="28"/>
                <w:shd w:val="clear" w:color="auto" w:fill="FFFFFF"/>
              </w:rPr>
              <w:t xml:space="preserve">Trung tâm bảo trợ xã hội - Phục hồi chức năng cho người khuyết tật tỉnh Quảng Trị... </w:t>
            </w:r>
          </w:p>
        </w:tc>
        <w:tc>
          <w:tcPr>
            <w:tcW w:w="2116" w:type="dxa"/>
            <w:vAlign w:val="center"/>
          </w:tcPr>
          <w:p w:rsidR="00935743" w:rsidRPr="005945B8" w:rsidRDefault="003B4C98" w:rsidP="00CA047D">
            <w:pPr>
              <w:jc w:val="thaiDistribute"/>
              <w:rPr>
                <w:rFonts w:eastAsia="Arial"/>
                <w:szCs w:val="28"/>
              </w:rPr>
            </w:pPr>
            <w:r w:rsidRPr="005945B8">
              <w:rPr>
                <w:rFonts w:eastAsia="Arial"/>
                <w:szCs w:val="28"/>
              </w:rPr>
              <w:lastRenderedPageBreak/>
              <w:t xml:space="preserve">- Sở </w:t>
            </w:r>
            <w:r w:rsidR="00935743" w:rsidRPr="005945B8">
              <w:rPr>
                <w:rFonts w:eastAsia="Arial"/>
                <w:szCs w:val="28"/>
              </w:rPr>
              <w:t>Kế hoạ</w:t>
            </w:r>
            <w:r w:rsidRPr="005945B8">
              <w:rPr>
                <w:rFonts w:eastAsia="Arial"/>
                <w:szCs w:val="28"/>
              </w:rPr>
              <w:t xml:space="preserve">ch &amp; </w:t>
            </w:r>
            <w:r w:rsidR="00935743" w:rsidRPr="005945B8">
              <w:rPr>
                <w:rFonts w:eastAsia="Arial"/>
                <w:szCs w:val="28"/>
              </w:rPr>
              <w:t>Đầu tư</w:t>
            </w:r>
            <w:r w:rsidRPr="005945B8">
              <w:rPr>
                <w:rFonts w:eastAsia="Arial"/>
                <w:szCs w:val="28"/>
              </w:rPr>
              <w:t>;</w:t>
            </w:r>
          </w:p>
          <w:p w:rsidR="003B4C98" w:rsidRPr="005945B8" w:rsidRDefault="003B4C98" w:rsidP="00CA047D">
            <w:pPr>
              <w:jc w:val="thaiDistribute"/>
              <w:rPr>
                <w:rFonts w:eastAsia="Arial"/>
                <w:szCs w:val="28"/>
              </w:rPr>
            </w:pPr>
            <w:r w:rsidRPr="005945B8">
              <w:rPr>
                <w:rFonts w:eastAsia="Arial"/>
                <w:szCs w:val="28"/>
              </w:rPr>
              <w:lastRenderedPageBreak/>
              <w:t xml:space="preserve">- </w:t>
            </w:r>
            <w:r w:rsidRPr="005945B8">
              <w:rPr>
                <w:rFonts w:eastAsia="Arial"/>
                <w:szCs w:val="28"/>
                <w:lang w:val="en-US"/>
              </w:rPr>
              <w:t>Các sở, ban ngành liên quan</w:t>
            </w:r>
          </w:p>
        </w:tc>
        <w:tc>
          <w:tcPr>
            <w:tcW w:w="1915" w:type="dxa"/>
            <w:vAlign w:val="center"/>
          </w:tcPr>
          <w:p w:rsidR="00935743" w:rsidRPr="005945B8" w:rsidRDefault="003B4C98" w:rsidP="00CA047D">
            <w:pPr>
              <w:jc w:val="thaiDistribute"/>
              <w:rPr>
                <w:rFonts w:eastAsia="Arial"/>
                <w:szCs w:val="28"/>
              </w:rPr>
            </w:pPr>
            <w:r w:rsidRPr="005945B8">
              <w:rPr>
                <w:rFonts w:eastAsia="Arial"/>
                <w:szCs w:val="28"/>
              </w:rPr>
              <w:lastRenderedPageBreak/>
              <w:t xml:space="preserve">Các Sở, ban, ngành, địa </w:t>
            </w:r>
            <w:r w:rsidRPr="005945B8">
              <w:rPr>
                <w:rFonts w:eastAsia="Arial"/>
                <w:szCs w:val="28"/>
              </w:rPr>
              <w:lastRenderedPageBreak/>
              <w:t>phương liên quan</w:t>
            </w:r>
          </w:p>
        </w:tc>
        <w:tc>
          <w:tcPr>
            <w:tcW w:w="1710" w:type="dxa"/>
            <w:vAlign w:val="center"/>
          </w:tcPr>
          <w:p w:rsidR="00935743" w:rsidRPr="005945B8" w:rsidRDefault="003B4C98" w:rsidP="00CA047D">
            <w:pPr>
              <w:jc w:val="center"/>
              <w:rPr>
                <w:rFonts w:eastAsia="Arial"/>
                <w:szCs w:val="28"/>
              </w:rPr>
            </w:pPr>
            <w:r w:rsidRPr="005945B8">
              <w:rPr>
                <w:rFonts w:eastAsia="Arial"/>
                <w:szCs w:val="28"/>
                <w:lang w:val="en-US"/>
              </w:rPr>
              <w:lastRenderedPageBreak/>
              <w:t>Các hoạt động liên quan</w:t>
            </w:r>
          </w:p>
        </w:tc>
        <w:tc>
          <w:tcPr>
            <w:tcW w:w="1620" w:type="dxa"/>
            <w:vAlign w:val="center"/>
          </w:tcPr>
          <w:p w:rsidR="00935743" w:rsidRPr="005945B8" w:rsidRDefault="003B4C98" w:rsidP="00CA047D">
            <w:pPr>
              <w:jc w:val="center"/>
              <w:rPr>
                <w:rFonts w:eastAsia="Arial"/>
                <w:szCs w:val="28"/>
              </w:rPr>
            </w:pPr>
            <w:r w:rsidRPr="005945B8">
              <w:rPr>
                <w:rFonts w:eastAsia="Arial"/>
                <w:szCs w:val="28"/>
                <w:lang w:val="en-US"/>
              </w:rPr>
              <w:t>Hàng năm</w:t>
            </w:r>
          </w:p>
        </w:tc>
      </w:tr>
      <w:tr w:rsidR="005945B8" w:rsidRPr="005945B8" w:rsidTr="00CA047D">
        <w:tc>
          <w:tcPr>
            <w:tcW w:w="828" w:type="dxa"/>
            <w:vAlign w:val="center"/>
          </w:tcPr>
          <w:p w:rsidR="003B4C98" w:rsidRPr="005945B8" w:rsidRDefault="00CA047D" w:rsidP="00CA047D">
            <w:pPr>
              <w:jc w:val="center"/>
              <w:rPr>
                <w:rFonts w:eastAsia="Arial"/>
                <w:szCs w:val="28"/>
              </w:rPr>
            </w:pPr>
            <w:r w:rsidRPr="005945B8">
              <w:rPr>
                <w:rFonts w:eastAsia="Arial"/>
                <w:szCs w:val="28"/>
              </w:rPr>
              <w:t>4</w:t>
            </w:r>
          </w:p>
        </w:tc>
        <w:tc>
          <w:tcPr>
            <w:tcW w:w="5953" w:type="dxa"/>
          </w:tcPr>
          <w:p w:rsidR="003B4C98" w:rsidRPr="005945B8" w:rsidRDefault="003B4C98" w:rsidP="00EB313D">
            <w:pPr>
              <w:spacing w:before="60" w:after="60"/>
              <w:jc w:val="both"/>
              <w:rPr>
                <w:rFonts w:eastAsia="Arial"/>
                <w:szCs w:val="28"/>
              </w:rPr>
            </w:pPr>
            <w:r w:rsidRPr="005945B8">
              <w:rPr>
                <w:rFonts w:eastAsia="Arial"/>
                <w:bCs/>
                <w:szCs w:val="28"/>
              </w:rPr>
              <w:t>Nghiên cứu xu hướng viện trợ của các tổ chức phi chính phủ nước ngoài, tìm kiếm các tổ chức, đối tác mới, mở rộng quan hệ với các tổ chức lớn tiềm năng, đa dạng hóa các hình thức và đối tác vận động viện trợ nhằm t</w:t>
            </w:r>
            <w:r w:rsidRPr="005945B8">
              <w:rPr>
                <w:rFonts w:eastAsia="Arial"/>
                <w:szCs w:val="28"/>
              </w:rPr>
              <w:t>riển khai hiệu quả</w:t>
            </w:r>
            <w:r w:rsidRPr="005945B8">
              <w:rPr>
                <w:rFonts w:eastAsia="Arial"/>
                <w:szCs w:val="28"/>
                <w:lang w:val="de-DE"/>
              </w:rPr>
              <w:t xml:space="preserve"> </w:t>
            </w:r>
            <w:r w:rsidRPr="005945B8">
              <w:rPr>
                <w:rFonts w:eastAsia="Arial"/>
                <w:szCs w:val="28"/>
              </w:rPr>
              <w:t>Chương trình xúc tiến vận động viện trợ phi chính phủ nước ngoài của tỉnh Quảng Trị, giai đoạn 2020-2025</w:t>
            </w:r>
          </w:p>
        </w:tc>
        <w:tc>
          <w:tcPr>
            <w:tcW w:w="2116" w:type="dxa"/>
            <w:vAlign w:val="center"/>
          </w:tcPr>
          <w:p w:rsidR="003B4C98" w:rsidRPr="005945B8" w:rsidRDefault="003B4C98" w:rsidP="00CA047D">
            <w:pPr>
              <w:jc w:val="thaiDistribute"/>
              <w:rPr>
                <w:rFonts w:eastAsia="Arial"/>
                <w:szCs w:val="28"/>
              </w:rPr>
            </w:pPr>
            <w:r w:rsidRPr="005945B8">
              <w:rPr>
                <w:rFonts w:eastAsia="Arial"/>
                <w:szCs w:val="28"/>
              </w:rPr>
              <w:t>Sở Ngoại vụ</w:t>
            </w:r>
          </w:p>
        </w:tc>
        <w:tc>
          <w:tcPr>
            <w:tcW w:w="1915" w:type="dxa"/>
            <w:vAlign w:val="center"/>
          </w:tcPr>
          <w:p w:rsidR="003B4C98" w:rsidRPr="005945B8" w:rsidRDefault="003B4C98" w:rsidP="00CA047D">
            <w:pPr>
              <w:jc w:val="thaiDistribute"/>
              <w:rPr>
                <w:rFonts w:eastAsia="Arial"/>
                <w:szCs w:val="28"/>
              </w:rPr>
            </w:pPr>
            <w:r w:rsidRPr="005945B8">
              <w:rPr>
                <w:rFonts w:eastAsia="Arial"/>
                <w:szCs w:val="28"/>
              </w:rPr>
              <w:t>Các Sở, ban, ngành, địa phương liên quan</w:t>
            </w:r>
          </w:p>
        </w:tc>
        <w:tc>
          <w:tcPr>
            <w:tcW w:w="1710" w:type="dxa"/>
            <w:vAlign w:val="center"/>
          </w:tcPr>
          <w:p w:rsidR="003B4C98" w:rsidRPr="005945B8" w:rsidRDefault="003B4C98" w:rsidP="00CA047D">
            <w:pPr>
              <w:jc w:val="center"/>
              <w:rPr>
                <w:rFonts w:eastAsia="Arial"/>
                <w:szCs w:val="28"/>
              </w:rPr>
            </w:pPr>
            <w:r w:rsidRPr="005945B8">
              <w:rPr>
                <w:rFonts w:eastAsia="Arial"/>
                <w:szCs w:val="28"/>
                <w:lang w:val="en-US"/>
              </w:rPr>
              <w:t>Các hoạt động liên quan</w:t>
            </w:r>
          </w:p>
        </w:tc>
        <w:tc>
          <w:tcPr>
            <w:tcW w:w="1620" w:type="dxa"/>
            <w:vAlign w:val="center"/>
          </w:tcPr>
          <w:p w:rsidR="003B4C98" w:rsidRPr="005945B8" w:rsidRDefault="003B4C98" w:rsidP="00CA047D">
            <w:pPr>
              <w:jc w:val="center"/>
              <w:rPr>
                <w:rFonts w:eastAsia="Arial"/>
                <w:szCs w:val="28"/>
              </w:rPr>
            </w:pPr>
            <w:r w:rsidRPr="005945B8">
              <w:rPr>
                <w:rFonts w:eastAsia="Arial"/>
                <w:szCs w:val="28"/>
                <w:lang w:val="en-US"/>
              </w:rPr>
              <w:t>Hàng năm</w:t>
            </w:r>
          </w:p>
        </w:tc>
      </w:tr>
      <w:tr w:rsidR="00562F29" w:rsidRPr="005945B8" w:rsidTr="00D159A8">
        <w:tc>
          <w:tcPr>
            <w:tcW w:w="14142" w:type="dxa"/>
            <w:gridSpan w:val="6"/>
          </w:tcPr>
          <w:p w:rsidR="00562F29" w:rsidRPr="005945B8" w:rsidRDefault="00562F29" w:rsidP="00562F29">
            <w:pPr>
              <w:jc w:val="both"/>
              <w:rPr>
                <w:rFonts w:eastAsia="Arial"/>
                <w:b/>
                <w:bCs/>
                <w:szCs w:val="28"/>
              </w:rPr>
            </w:pPr>
            <w:r w:rsidRPr="005945B8">
              <w:rPr>
                <w:rFonts w:eastAsia="Arial"/>
                <w:b/>
                <w:bCs/>
                <w:szCs w:val="28"/>
              </w:rPr>
              <w:t>VI. Đẩy mạnh công tác đào tạo nguồn nhân lực cho công tác ngoại giao kinh tế</w:t>
            </w:r>
          </w:p>
        </w:tc>
      </w:tr>
      <w:tr w:rsidR="005945B8" w:rsidRPr="005945B8" w:rsidTr="00CA047D">
        <w:tc>
          <w:tcPr>
            <w:tcW w:w="828" w:type="dxa"/>
            <w:vAlign w:val="center"/>
          </w:tcPr>
          <w:p w:rsidR="00562F29" w:rsidRPr="005945B8" w:rsidRDefault="00CA047D" w:rsidP="00CA047D">
            <w:pPr>
              <w:jc w:val="center"/>
              <w:rPr>
                <w:rFonts w:eastAsia="Arial"/>
                <w:szCs w:val="28"/>
              </w:rPr>
            </w:pPr>
            <w:r w:rsidRPr="005945B8">
              <w:rPr>
                <w:rFonts w:eastAsia="Arial"/>
                <w:szCs w:val="28"/>
              </w:rPr>
              <w:t>1</w:t>
            </w:r>
          </w:p>
        </w:tc>
        <w:tc>
          <w:tcPr>
            <w:tcW w:w="5953" w:type="dxa"/>
            <w:vAlign w:val="center"/>
          </w:tcPr>
          <w:p w:rsidR="00562F29" w:rsidRPr="005945B8" w:rsidRDefault="00562F29" w:rsidP="00CA047D">
            <w:pPr>
              <w:spacing w:before="60" w:after="60"/>
              <w:jc w:val="thaiDistribute"/>
              <w:rPr>
                <w:rFonts w:eastAsia="Arial"/>
                <w:szCs w:val="28"/>
              </w:rPr>
            </w:pPr>
            <w:r w:rsidRPr="005945B8">
              <w:rPr>
                <w:rFonts w:eastAsia="Arial"/>
                <w:szCs w:val="28"/>
              </w:rPr>
              <w:t xml:space="preserve">Xây dựng và triển khai Kế hoạch các lớp bồi dưỡng, cập nhật kiến thức, phổ biến kinh nghiệm, nâng cao kỹ năng tham gia công tác đối ngoại đa phương, ngoại giao kinh tế, </w:t>
            </w:r>
            <w:r w:rsidRPr="005945B8">
              <w:rPr>
                <w:rFonts w:eastAsia="Arial"/>
                <w:szCs w:val="28"/>
                <w:shd w:val="clear" w:color="auto" w:fill="FFFFFF"/>
              </w:rPr>
              <w:t xml:space="preserve">kiến thức về luật kinh tế quốc tế, kỹ năng thương lượng, đàm phán… </w:t>
            </w:r>
            <w:r w:rsidRPr="005945B8">
              <w:rPr>
                <w:rFonts w:eastAsia="Arial"/>
                <w:szCs w:val="28"/>
              </w:rPr>
              <w:t>cho cán bộ, công chức viên chức và doanh nghiệp trên địa bàn tỉnh</w:t>
            </w:r>
          </w:p>
        </w:tc>
        <w:tc>
          <w:tcPr>
            <w:tcW w:w="2116" w:type="dxa"/>
            <w:vAlign w:val="center"/>
          </w:tcPr>
          <w:p w:rsidR="00562F29" w:rsidRPr="005945B8" w:rsidRDefault="00562F29" w:rsidP="00CA047D">
            <w:pPr>
              <w:jc w:val="thaiDistribute"/>
              <w:rPr>
                <w:rFonts w:eastAsia="Arial"/>
                <w:szCs w:val="28"/>
              </w:rPr>
            </w:pPr>
            <w:r w:rsidRPr="005945B8">
              <w:rPr>
                <w:rFonts w:eastAsia="Arial"/>
                <w:szCs w:val="28"/>
              </w:rPr>
              <w:t>Các Sở: Ngoại vụ, Công Thương</w:t>
            </w:r>
          </w:p>
        </w:tc>
        <w:tc>
          <w:tcPr>
            <w:tcW w:w="1915" w:type="dxa"/>
            <w:vAlign w:val="center"/>
          </w:tcPr>
          <w:p w:rsidR="00562F29" w:rsidRPr="005945B8" w:rsidRDefault="00562F29" w:rsidP="00CA047D">
            <w:pPr>
              <w:jc w:val="thaiDistribute"/>
              <w:rPr>
                <w:rFonts w:eastAsia="Arial"/>
                <w:szCs w:val="28"/>
              </w:rPr>
            </w:pPr>
            <w:r w:rsidRPr="005945B8">
              <w:rPr>
                <w:rFonts w:eastAsia="Arial"/>
                <w:szCs w:val="28"/>
              </w:rPr>
              <w:t>Sở Nội vụ</w:t>
            </w:r>
          </w:p>
        </w:tc>
        <w:tc>
          <w:tcPr>
            <w:tcW w:w="1710" w:type="dxa"/>
            <w:vAlign w:val="center"/>
          </w:tcPr>
          <w:p w:rsidR="00562F29" w:rsidRPr="005945B8" w:rsidRDefault="00562F29" w:rsidP="00CA047D">
            <w:pPr>
              <w:jc w:val="center"/>
              <w:rPr>
                <w:rFonts w:eastAsia="Arial"/>
                <w:szCs w:val="28"/>
              </w:rPr>
            </w:pPr>
            <w:r w:rsidRPr="005945B8">
              <w:rPr>
                <w:rFonts w:eastAsia="Arial"/>
                <w:szCs w:val="28"/>
              </w:rPr>
              <w:t>Lớp  bồi dưỡng, tập huấn</w:t>
            </w:r>
          </w:p>
        </w:tc>
        <w:tc>
          <w:tcPr>
            <w:tcW w:w="1620" w:type="dxa"/>
            <w:vAlign w:val="center"/>
          </w:tcPr>
          <w:p w:rsidR="00562F29" w:rsidRPr="005945B8" w:rsidRDefault="00562F29"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562F29" w:rsidRPr="005945B8" w:rsidRDefault="00CA047D" w:rsidP="00CA047D">
            <w:pPr>
              <w:jc w:val="center"/>
              <w:rPr>
                <w:rFonts w:eastAsia="Arial"/>
                <w:szCs w:val="28"/>
              </w:rPr>
            </w:pPr>
            <w:r w:rsidRPr="005945B8">
              <w:rPr>
                <w:rFonts w:eastAsia="Arial"/>
                <w:szCs w:val="28"/>
              </w:rPr>
              <w:t>2</w:t>
            </w:r>
          </w:p>
        </w:tc>
        <w:tc>
          <w:tcPr>
            <w:tcW w:w="5953" w:type="dxa"/>
            <w:vAlign w:val="center"/>
          </w:tcPr>
          <w:p w:rsidR="00562F29" w:rsidRPr="005945B8" w:rsidRDefault="00562F29" w:rsidP="00CA047D">
            <w:pPr>
              <w:spacing w:before="60" w:after="60"/>
              <w:jc w:val="thaiDistribute"/>
              <w:rPr>
                <w:rFonts w:eastAsia="Arial"/>
                <w:szCs w:val="28"/>
              </w:rPr>
            </w:pPr>
            <w:r w:rsidRPr="005945B8">
              <w:rPr>
                <w:rFonts w:eastAsia="Arial"/>
                <w:szCs w:val="28"/>
                <w:shd w:val="clear" w:color="auto" w:fill="FFFFFF"/>
              </w:rPr>
              <w:t xml:space="preserve">Tổ chức tọa đàm chuyên sâu giữa chuyên gia kinh tế với các doanh nghiệp; Trao đổi giải đáp các vấn đề vướng mắc liên quan đến công tác hội nhập kinh tế quốc tế cho cán bộ, </w:t>
            </w:r>
            <w:r w:rsidR="00A661C7" w:rsidRPr="005945B8">
              <w:rPr>
                <w:rFonts w:eastAsia="Arial"/>
                <w:szCs w:val="28"/>
                <w:shd w:val="clear" w:color="auto" w:fill="FFFFFF"/>
              </w:rPr>
              <w:t>công chức viên chức và doanh nghiệp trên địa bàn tỉnh</w:t>
            </w:r>
          </w:p>
        </w:tc>
        <w:tc>
          <w:tcPr>
            <w:tcW w:w="2116" w:type="dxa"/>
            <w:vAlign w:val="center"/>
          </w:tcPr>
          <w:p w:rsidR="00562F29" w:rsidRPr="005945B8" w:rsidRDefault="00562F29" w:rsidP="00CA047D">
            <w:pPr>
              <w:jc w:val="center"/>
              <w:rPr>
                <w:rFonts w:eastAsia="Arial"/>
                <w:szCs w:val="28"/>
              </w:rPr>
            </w:pPr>
            <w:r w:rsidRPr="005945B8">
              <w:rPr>
                <w:rFonts w:eastAsia="Arial"/>
                <w:szCs w:val="28"/>
              </w:rPr>
              <w:t>Sở Công Thương</w:t>
            </w:r>
          </w:p>
          <w:p w:rsidR="00562F29" w:rsidRPr="005945B8" w:rsidRDefault="00562F29" w:rsidP="00CA047D">
            <w:pPr>
              <w:jc w:val="center"/>
              <w:rPr>
                <w:rFonts w:eastAsia="Arial"/>
                <w:szCs w:val="28"/>
              </w:rPr>
            </w:pPr>
          </w:p>
        </w:tc>
        <w:tc>
          <w:tcPr>
            <w:tcW w:w="1915" w:type="dxa"/>
            <w:vAlign w:val="center"/>
          </w:tcPr>
          <w:p w:rsidR="00562F29" w:rsidRPr="005945B8" w:rsidRDefault="00A661C7" w:rsidP="00CA047D">
            <w:pPr>
              <w:jc w:val="thaiDistribute"/>
              <w:rPr>
                <w:rFonts w:eastAsia="Arial"/>
                <w:szCs w:val="28"/>
              </w:rPr>
            </w:pPr>
            <w:r w:rsidRPr="005945B8">
              <w:rPr>
                <w:rFonts w:eastAsia="Arial"/>
                <w:szCs w:val="28"/>
              </w:rPr>
              <w:t>Các Sở, ban, ngành liên quan</w:t>
            </w:r>
          </w:p>
        </w:tc>
        <w:tc>
          <w:tcPr>
            <w:tcW w:w="1710" w:type="dxa"/>
            <w:vAlign w:val="center"/>
          </w:tcPr>
          <w:p w:rsidR="00562F29" w:rsidRPr="005945B8" w:rsidRDefault="00A661C7" w:rsidP="00CA047D">
            <w:pPr>
              <w:jc w:val="center"/>
              <w:rPr>
                <w:rFonts w:eastAsia="Arial"/>
                <w:szCs w:val="28"/>
              </w:rPr>
            </w:pPr>
            <w:r w:rsidRPr="005945B8">
              <w:rPr>
                <w:rFonts w:eastAsia="Arial"/>
                <w:szCs w:val="28"/>
              </w:rPr>
              <w:t>Tọa đàm</w:t>
            </w:r>
          </w:p>
        </w:tc>
        <w:tc>
          <w:tcPr>
            <w:tcW w:w="1620" w:type="dxa"/>
            <w:vAlign w:val="center"/>
          </w:tcPr>
          <w:p w:rsidR="00562F29" w:rsidRPr="005945B8" w:rsidRDefault="00A661C7"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562F29" w:rsidRPr="005945B8" w:rsidRDefault="00CA047D" w:rsidP="00CA047D">
            <w:pPr>
              <w:jc w:val="center"/>
              <w:rPr>
                <w:rFonts w:eastAsia="Arial"/>
                <w:szCs w:val="28"/>
              </w:rPr>
            </w:pPr>
            <w:r w:rsidRPr="005945B8">
              <w:rPr>
                <w:rFonts w:eastAsia="Arial"/>
                <w:szCs w:val="28"/>
              </w:rPr>
              <w:t>3</w:t>
            </w:r>
          </w:p>
        </w:tc>
        <w:tc>
          <w:tcPr>
            <w:tcW w:w="5953" w:type="dxa"/>
            <w:vAlign w:val="center"/>
          </w:tcPr>
          <w:p w:rsidR="00562F29" w:rsidRPr="005945B8" w:rsidRDefault="009707E8" w:rsidP="00CA047D">
            <w:pPr>
              <w:spacing w:before="60" w:after="60"/>
              <w:jc w:val="thaiDistribute"/>
              <w:rPr>
                <w:rFonts w:eastAsia="Arial"/>
                <w:szCs w:val="28"/>
                <w:shd w:val="clear" w:color="auto" w:fill="FFFFFF"/>
              </w:rPr>
            </w:pPr>
            <w:r w:rsidRPr="005945B8">
              <w:rPr>
                <w:rFonts w:eastAsia="Arial"/>
                <w:szCs w:val="28"/>
                <w:shd w:val="clear" w:color="auto" w:fill="FFFFFF"/>
              </w:rPr>
              <w:t>Tranh thủ hợp tác quốc tế và các cơ quan đại diện ngoại giao nước ngoài tại Việt Nam về hỗ trợ các chương trình học bổng đào tạo, bồi dưỡng ngoại ngữ, kiến thức hội nhập quốc tế, ngoại giao kinh tế cho đội ngũ cán bộ, công chức, viên chức, doanh nghiệp trên địa bàn tỉnh</w:t>
            </w:r>
          </w:p>
        </w:tc>
        <w:tc>
          <w:tcPr>
            <w:tcW w:w="2116" w:type="dxa"/>
            <w:vAlign w:val="center"/>
          </w:tcPr>
          <w:p w:rsidR="00562F29" w:rsidRPr="005945B8" w:rsidRDefault="00562F29" w:rsidP="00CA047D">
            <w:pPr>
              <w:jc w:val="center"/>
              <w:rPr>
                <w:rFonts w:eastAsia="Arial"/>
                <w:szCs w:val="28"/>
              </w:rPr>
            </w:pPr>
            <w:r w:rsidRPr="005945B8">
              <w:rPr>
                <w:rFonts w:eastAsia="Arial"/>
                <w:szCs w:val="28"/>
              </w:rPr>
              <w:t>Sở Ngoại vụ</w:t>
            </w:r>
          </w:p>
        </w:tc>
        <w:tc>
          <w:tcPr>
            <w:tcW w:w="1915" w:type="dxa"/>
            <w:vAlign w:val="center"/>
          </w:tcPr>
          <w:p w:rsidR="00562F29" w:rsidRPr="005945B8" w:rsidRDefault="00562F29" w:rsidP="00CA047D">
            <w:pPr>
              <w:jc w:val="thaiDistribute"/>
              <w:rPr>
                <w:rFonts w:eastAsia="Arial"/>
                <w:szCs w:val="28"/>
              </w:rPr>
            </w:pPr>
            <w:r w:rsidRPr="005945B8">
              <w:rPr>
                <w:rFonts w:eastAsia="Arial"/>
                <w:szCs w:val="28"/>
              </w:rPr>
              <w:t>Các Sở</w:t>
            </w:r>
            <w:r w:rsidR="00212D98">
              <w:rPr>
                <w:rFonts w:eastAsia="Arial"/>
                <w:szCs w:val="28"/>
                <w:lang w:val="en-US"/>
              </w:rPr>
              <w:t xml:space="preserve"> Nội vụ…</w:t>
            </w:r>
            <w:bookmarkStart w:id="0" w:name="_GoBack"/>
            <w:bookmarkEnd w:id="0"/>
            <w:r w:rsidR="009707E8" w:rsidRPr="005945B8">
              <w:rPr>
                <w:rFonts w:eastAsia="Arial"/>
                <w:szCs w:val="28"/>
              </w:rPr>
              <w:t>, ban, ngành liên quan</w:t>
            </w:r>
          </w:p>
        </w:tc>
        <w:tc>
          <w:tcPr>
            <w:tcW w:w="1710" w:type="dxa"/>
            <w:vAlign w:val="center"/>
          </w:tcPr>
          <w:p w:rsidR="00562F29" w:rsidRPr="005945B8" w:rsidRDefault="009707E8" w:rsidP="00CA047D">
            <w:pPr>
              <w:jc w:val="center"/>
              <w:rPr>
                <w:rFonts w:eastAsia="Arial"/>
                <w:szCs w:val="28"/>
              </w:rPr>
            </w:pPr>
            <w:r w:rsidRPr="005945B8">
              <w:rPr>
                <w:rFonts w:eastAsia="Arial"/>
                <w:szCs w:val="28"/>
              </w:rPr>
              <w:t>Suất học bổng, Chương trình đào tạo</w:t>
            </w:r>
          </w:p>
        </w:tc>
        <w:tc>
          <w:tcPr>
            <w:tcW w:w="1620" w:type="dxa"/>
            <w:vAlign w:val="center"/>
          </w:tcPr>
          <w:p w:rsidR="00562F29" w:rsidRPr="005945B8" w:rsidRDefault="009707E8"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562F29" w:rsidRPr="005945B8" w:rsidRDefault="00CA047D" w:rsidP="00CA047D">
            <w:pPr>
              <w:jc w:val="center"/>
              <w:rPr>
                <w:rFonts w:eastAsia="Arial"/>
                <w:szCs w:val="28"/>
              </w:rPr>
            </w:pPr>
            <w:r w:rsidRPr="005945B8">
              <w:rPr>
                <w:rFonts w:eastAsia="Arial"/>
                <w:szCs w:val="28"/>
              </w:rPr>
              <w:lastRenderedPageBreak/>
              <w:t>4</w:t>
            </w:r>
          </w:p>
        </w:tc>
        <w:tc>
          <w:tcPr>
            <w:tcW w:w="5953" w:type="dxa"/>
            <w:vAlign w:val="center"/>
          </w:tcPr>
          <w:p w:rsidR="00562F29" w:rsidRPr="005945B8" w:rsidRDefault="009707E8" w:rsidP="00CA047D">
            <w:pPr>
              <w:spacing w:before="60" w:after="60"/>
              <w:jc w:val="thaiDistribute"/>
              <w:rPr>
                <w:rFonts w:eastAsia="Arial"/>
                <w:szCs w:val="28"/>
                <w:shd w:val="clear" w:color="auto" w:fill="FFFFFF"/>
              </w:rPr>
            </w:pPr>
            <w:r w:rsidRPr="005945B8">
              <w:rPr>
                <w:rFonts w:eastAsia="Arial"/>
                <w:szCs w:val="28"/>
                <w:shd w:val="clear" w:color="auto" w:fill="FFFFFF"/>
              </w:rPr>
              <w:t>Nghiên cứu đ</w:t>
            </w:r>
            <w:r w:rsidR="00562F29" w:rsidRPr="005945B8">
              <w:rPr>
                <w:rFonts w:eastAsia="Arial"/>
                <w:szCs w:val="28"/>
                <w:shd w:val="clear" w:color="auto" w:fill="FFFFFF"/>
              </w:rPr>
              <w:t xml:space="preserve">ề xuất hình thành tổ/nhóm công tác </w:t>
            </w:r>
            <w:r w:rsidR="004A34A7" w:rsidRPr="005945B8">
              <w:rPr>
                <w:rFonts w:eastAsia="Arial"/>
                <w:szCs w:val="28"/>
                <w:shd w:val="clear" w:color="auto" w:fill="FFFFFF"/>
              </w:rPr>
              <w:t>liên ngành về ngoại giao kinh tế</w:t>
            </w:r>
          </w:p>
        </w:tc>
        <w:tc>
          <w:tcPr>
            <w:tcW w:w="2116" w:type="dxa"/>
            <w:vAlign w:val="center"/>
          </w:tcPr>
          <w:p w:rsidR="00562F29" w:rsidRPr="005945B8" w:rsidRDefault="00562F29" w:rsidP="00CA047D">
            <w:pPr>
              <w:jc w:val="center"/>
              <w:rPr>
                <w:rFonts w:eastAsia="Arial"/>
                <w:szCs w:val="28"/>
              </w:rPr>
            </w:pPr>
            <w:r w:rsidRPr="005945B8">
              <w:rPr>
                <w:rFonts w:eastAsia="Arial"/>
                <w:szCs w:val="28"/>
              </w:rPr>
              <w:t>Sở Ngoại vụ</w:t>
            </w:r>
          </w:p>
          <w:p w:rsidR="00562F29" w:rsidRPr="005945B8" w:rsidRDefault="00562F29" w:rsidP="00CA047D">
            <w:pPr>
              <w:jc w:val="center"/>
              <w:rPr>
                <w:rFonts w:eastAsia="Arial"/>
                <w:szCs w:val="28"/>
              </w:rPr>
            </w:pPr>
          </w:p>
        </w:tc>
        <w:tc>
          <w:tcPr>
            <w:tcW w:w="1915" w:type="dxa"/>
            <w:vAlign w:val="center"/>
          </w:tcPr>
          <w:p w:rsidR="00562F29" w:rsidRPr="005945B8" w:rsidRDefault="00562F29" w:rsidP="00CA047D">
            <w:pPr>
              <w:jc w:val="thaiDistribute"/>
              <w:rPr>
                <w:rFonts w:eastAsia="Arial"/>
                <w:szCs w:val="28"/>
              </w:rPr>
            </w:pPr>
            <w:r w:rsidRPr="005945B8">
              <w:rPr>
                <w:rFonts w:eastAsia="Arial"/>
                <w:szCs w:val="28"/>
              </w:rPr>
              <w:t>Các Sở</w:t>
            </w:r>
            <w:r w:rsidR="009707E8" w:rsidRPr="005945B8">
              <w:rPr>
                <w:rFonts w:eastAsia="Arial"/>
                <w:szCs w:val="28"/>
              </w:rPr>
              <w:t>, ban, ngành, địa phương liên quan</w:t>
            </w:r>
          </w:p>
        </w:tc>
        <w:tc>
          <w:tcPr>
            <w:tcW w:w="1710" w:type="dxa"/>
            <w:vAlign w:val="center"/>
          </w:tcPr>
          <w:p w:rsidR="009707E8" w:rsidRPr="005945B8" w:rsidRDefault="004A34A7" w:rsidP="00CA047D">
            <w:pPr>
              <w:jc w:val="center"/>
              <w:rPr>
                <w:rFonts w:eastAsia="Arial"/>
                <w:szCs w:val="28"/>
              </w:rPr>
            </w:pPr>
            <w:r w:rsidRPr="005945B8">
              <w:rPr>
                <w:rFonts w:eastAsia="Arial"/>
                <w:szCs w:val="28"/>
              </w:rPr>
              <w:t>T</w:t>
            </w:r>
            <w:r w:rsidR="009707E8" w:rsidRPr="005945B8">
              <w:rPr>
                <w:rFonts w:eastAsia="Arial"/>
                <w:szCs w:val="28"/>
              </w:rPr>
              <w:t>ổ/nhóm công tác</w:t>
            </w:r>
          </w:p>
        </w:tc>
        <w:tc>
          <w:tcPr>
            <w:tcW w:w="1620" w:type="dxa"/>
            <w:vAlign w:val="center"/>
          </w:tcPr>
          <w:p w:rsidR="00562F29" w:rsidRPr="005945B8" w:rsidRDefault="004A34A7" w:rsidP="00CA047D">
            <w:pPr>
              <w:jc w:val="center"/>
              <w:rPr>
                <w:rFonts w:eastAsia="Arial"/>
                <w:szCs w:val="28"/>
              </w:rPr>
            </w:pPr>
            <w:r w:rsidRPr="005945B8">
              <w:rPr>
                <w:rFonts w:eastAsia="Arial"/>
                <w:szCs w:val="28"/>
              </w:rPr>
              <w:t>2023</w:t>
            </w:r>
          </w:p>
        </w:tc>
      </w:tr>
      <w:tr w:rsidR="00562F29" w:rsidRPr="005945B8" w:rsidTr="00D159A8">
        <w:tc>
          <w:tcPr>
            <w:tcW w:w="14142" w:type="dxa"/>
            <w:gridSpan w:val="6"/>
          </w:tcPr>
          <w:p w:rsidR="004A34A7" w:rsidRPr="005945B8" w:rsidRDefault="00562F29" w:rsidP="004A34A7">
            <w:pPr>
              <w:spacing w:before="60" w:after="60"/>
              <w:jc w:val="both"/>
              <w:rPr>
                <w:rFonts w:eastAsia="Arial"/>
                <w:b/>
                <w:bCs/>
                <w:szCs w:val="28"/>
                <w:shd w:val="clear" w:color="auto" w:fill="FFFFFF"/>
              </w:rPr>
            </w:pPr>
            <w:r w:rsidRPr="005945B8">
              <w:rPr>
                <w:rFonts w:eastAsia="Arial"/>
                <w:b/>
                <w:bCs/>
                <w:szCs w:val="28"/>
                <w:shd w:val="clear" w:color="auto" w:fill="FFFFFF"/>
              </w:rPr>
              <w:t>VI</w:t>
            </w:r>
            <w:r w:rsidR="004A34A7" w:rsidRPr="005945B8">
              <w:rPr>
                <w:rFonts w:eastAsia="Arial"/>
                <w:b/>
                <w:bCs/>
                <w:szCs w:val="28"/>
                <w:shd w:val="clear" w:color="auto" w:fill="FFFFFF"/>
              </w:rPr>
              <w:t>I</w:t>
            </w:r>
            <w:r w:rsidRPr="005945B8">
              <w:rPr>
                <w:rFonts w:eastAsia="Arial"/>
                <w:b/>
                <w:bCs/>
                <w:szCs w:val="28"/>
                <w:shd w:val="clear" w:color="auto" w:fill="FFFFFF"/>
              </w:rPr>
              <w:t xml:space="preserve">. </w:t>
            </w:r>
            <w:r w:rsidR="004A34A7" w:rsidRPr="005945B8">
              <w:rPr>
                <w:rFonts w:eastAsia="Arial"/>
                <w:b/>
                <w:bCs/>
                <w:szCs w:val="28"/>
                <w:shd w:val="clear" w:color="auto" w:fill="FFFFFF"/>
              </w:rPr>
              <w:t>Tranh thủ sự hỗ trợ của Bộ Ngoại giao, các cơ quan trung ương, mạng lưới cơ quan đại diện ngoại giao Việt Nam ở nước ngoài và cơ quan đại diện nước ngoài tại Việt Nam trong công tác ngoại giao kinh tế</w:t>
            </w:r>
          </w:p>
          <w:p w:rsidR="00562F29" w:rsidRPr="005945B8" w:rsidRDefault="00562F29" w:rsidP="00EB313D">
            <w:pPr>
              <w:spacing w:before="60" w:after="60"/>
              <w:jc w:val="both"/>
              <w:rPr>
                <w:rFonts w:eastAsia="Arial"/>
                <w:b/>
                <w:bCs/>
                <w:szCs w:val="28"/>
                <w:shd w:val="clear" w:color="auto" w:fill="FFFFFF"/>
              </w:rPr>
            </w:pPr>
          </w:p>
        </w:tc>
      </w:tr>
      <w:tr w:rsidR="005945B8" w:rsidRPr="005945B8" w:rsidTr="00CA047D">
        <w:tc>
          <w:tcPr>
            <w:tcW w:w="828" w:type="dxa"/>
            <w:vAlign w:val="center"/>
          </w:tcPr>
          <w:p w:rsidR="00562F29" w:rsidRPr="005945B8" w:rsidRDefault="00CA047D" w:rsidP="003665D9">
            <w:pPr>
              <w:jc w:val="center"/>
              <w:rPr>
                <w:rFonts w:eastAsia="Arial"/>
                <w:szCs w:val="28"/>
              </w:rPr>
            </w:pPr>
            <w:r w:rsidRPr="005945B8">
              <w:rPr>
                <w:rFonts w:eastAsia="Arial"/>
                <w:szCs w:val="28"/>
              </w:rPr>
              <w:t>1</w:t>
            </w:r>
          </w:p>
        </w:tc>
        <w:tc>
          <w:tcPr>
            <w:tcW w:w="5953" w:type="dxa"/>
            <w:vAlign w:val="center"/>
          </w:tcPr>
          <w:p w:rsidR="00562F29" w:rsidRPr="005945B8" w:rsidRDefault="004A34A7" w:rsidP="00CA047D">
            <w:pPr>
              <w:spacing w:before="60" w:after="60"/>
              <w:jc w:val="thaiDistribute"/>
              <w:rPr>
                <w:rFonts w:eastAsia="Arial"/>
                <w:szCs w:val="28"/>
                <w:shd w:val="clear" w:color="auto" w:fill="FFFFFF"/>
              </w:rPr>
            </w:pPr>
            <w:r w:rsidRPr="005945B8">
              <w:rPr>
                <w:rFonts w:eastAsia="Arial"/>
                <w:szCs w:val="28"/>
                <w:shd w:val="clear" w:color="auto" w:fill="FFFFFF"/>
              </w:rPr>
              <w:t>Tiếp tục duy trì và tăng cường mối quan hệ chặt chẽ giữa tỉnh Quảng Trị với Bộ Ngoại giao, các cơ quan Trung ương, mạng lưới cơ quan đại diện ngoại giao Việt Nam tại nước ngoài và cơ quan đại diện nước ngoài tại Việt Nam trong việc cung cấp thông tin nhu cầu hợp tác quốc tế, những định hướng thu hút đầu tư, thương mại của địa phương, hỗ trợ doanh nghiệp tiếp cận thị trường sở tại, bảo vệ quyền và lợi ích chính đáng của doanh nghiệp trong quan hệ giao lưu kinh tế, thương mại quốc tế.</w:t>
            </w:r>
          </w:p>
        </w:tc>
        <w:tc>
          <w:tcPr>
            <w:tcW w:w="2116" w:type="dxa"/>
            <w:vAlign w:val="center"/>
          </w:tcPr>
          <w:p w:rsidR="00562F29" w:rsidRPr="005945B8" w:rsidRDefault="00562F29" w:rsidP="00CA047D">
            <w:pPr>
              <w:jc w:val="center"/>
              <w:rPr>
                <w:rFonts w:eastAsia="Arial"/>
                <w:szCs w:val="28"/>
              </w:rPr>
            </w:pPr>
            <w:r w:rsidRPr="005945B8">
              <w:rPr>
                <w:rFonts w:eastAsia="Arial"/>
                <w:szCs w:val="28"/>
              </w:rPr>
              <w:t>Sở Ngoại vụ</w:t>
            </w:r>
          </w:p>
        </w:tc>
        <w:tc>
          <w:tcPr>
            <w:tcW w:w="1915" w:type="dxa"/>
            <w:vAlign w:val="center"/>
          </w:tcPr>
          <w:p w:rsidR="00562F29" w:rsidRPr="005945B8" w:rsidRDefault="004A34A7" w:rsidP="00CA047D">
            <w:pPr>
              <w:jc w:val="both"/>
              <w:rPr>
                <w:rFonts w:eastAsia="Arial"/>
                <w:szCs w:val="28"/>
              </w:rPr>
            </w:pPr>
            <w:r w:rsidRPr="005945B8">
              <w:rPr>
                <w:rFonts w:eastAsia="Arial"/>
                <w:szCs w:val="28"/>
              </w:rPr>
              <w:t>- Sở Công Thương;</w:t>
            </w:r>
          </w:p>
          <w:p w:rsidR="004A34A7" w:rsidRPr="005945B8" w:rsidRDefault="004A34A7" w:rsidP="00CA047D">
            <w:pPr>
              <w:jc w:val="both"/>
              <w:rPr>
                <w:rFonts w:eastAsia="Arial"/>
                <w:szCs w:val="28"/>
              </w:rPr>
            </w:pPr>
            <w:r w:rsidRPr="005945B8">
              <w:rPr>
                <w:rFonts w:eastAsia="Arial"/>
                <w:szCs w:val="28"/>
              </w:rPr>
              <w:t>- Trung tâm Xúc tiến ĐT, TM&amp;DL tỉnh;</w:t>
            </w:r>
          </w:p>
          <w:p w:rsidR="004A34A7" w:rsidRPr="005945B8" w:rsidRDefault="004A34A7" w:rsidP="00CA047D">
            <w:pPr>
              <w:jc w:val="both"/>
              <w:rPr>
                <w:rFonts w:eastAsia="Arial"/>
                <w:szCs w:val="28"/>
              </w:rPr>
            </w:pPr>
            <w:r w:rsidRPr="005945B8">
              <w:rPr>
                <w:rFonts w:eastAsia="Arial"/>
                <w:szCs w:val="28"/>
              </w:rPr>
              <w:t>- Hiệp hội Doanh nghiệp tỉnh.</w:t>
            </w:r>
          </w:p>
        </w:tc>
        <w:tc>
          <w:tcPr>
            <w:tcW w:w="1710" w:type="dxa"/>
            <w:vAlign w:val="center"/>
          </w:tcPr>
          <w:p w:rsidR="00562F29" w:rsidRPr="005945B8" w:rsidRDefault="004A34A7" w:rsidP="00CA047D">
            <w:pPr>
              <w:jc w:val="center"/>
              <w:rPr>
                <w:rFonts w:eastAsia="Arial"/>
                <w:szCs w:val="28"/>
              </w:rPr>
            </w:pPr>
            <w:r w:rsidRPr="005945B8">
              <w:rPr>
                <w:rFonts w:eastAsia="Arial"/>
                <w:szCs w:val="28"/>
              </w:rPr>
              <w:t>Các hoạt động liên quan</w:t>
            </w:r>
          </w:p>
        </w:tc>
        <w:tc>
          <w:tcPr>
            <w:tcW w:w="1620" w:type="dxa"/>
            <w:vAlign w:val="center"/>
          </w:tcPr>
          <w:p w:rsidR="00562F29" w:rsidRPr="005945B8" w:rsidRDefault="004A34A7" w:rsidP="00CA047D">
            <w:pPr>
              <w:jc w:val="center"/>
              <w:rPr>
                <w:rFonts w:eastAsia="Arial"/>
                <w:szCs w:val="28"/>
              </w:rPr>
            </w:pPr>
            <w:r w:rsidRPr="005945B8">
              <w:rPr>
                <w:rFonts w:eastAsia="Arial"/>
                <w:szCs w:val="28"/>
              </w:rPr>
              <w:t>Hàng năm</w:t>
            </w:r>
          </w:p>
        </w:tc>
      </w:tr>
      <w:tr w:rsidR="005945B8" w:rsidRPr="005945B8" w:rsidTr="00CA047D">
        <w:tc>
          <w:tcPr>
            <w:tcW w:w="828" w:type="dxa"/>
            <w:vAlign w:val="center"/>
          </w:tcPr>
          <w:p w:rsidR="00562F29" w:rsidRPr="005945B8" w:rsidRDefault="00CA047D" w:rsidP="00CA047D">
            <w:pPr>
              <w:contextualSpacing/>
              <w:jc w:val="center"/>
              <w:rPr>
                <w:rFonts w:eastAsia="Arial"/>
                <w:szCs w:val="28"/>
              </w:rPr>
            </w:pPr>
            <w:r w:rsidRPr="005945B8">
              <w:rPr>
                <w:rFonts w:eastAsia="Arial"/>
                <w:szCs w:val="28"/>
              </w:rPr>
              <w:t>2</w:t>
            </w:r>
          </w:p>
        </w:tc>
        <w:tc>
          <w:tcPr>
            <w:tcW w:w="5953" w:type="dxa"/>
            <w:vAlign w:val="center"/>
          </w:tcPr>
          <w:p w:rsidR="00562F29" w:rsidRPr="005945B8" w:rsidRDefault="002B4BF6" w:rsidP="00CA047D">
            <w:pPr>
              <w:spacing w:before="60" w:after="60"/>
              <w:jc w:val="thaiDistribute"/>
              <w:rPr>
                <w:rFonts w:eastAsia="Arial"/>
                <w:szCs w:val="28"/>
              </w:rPr>
            </w:pPr>
            <w:r w:rsidRPr="005945B8">
              <w:rPr>
                <w:rFonts w:eastAsia="Arial"/>
                <w:szCs w:val="28"/>
              </w:rPr>
              <w:t>Phối hợp với Bộ Ngoại giao</w:t>
            </w:r>
            <w:r w:rsidR="00562F29" w:rsidRPr="005945B8">
              <w:rPr>
                <w:rFonts w:eastAsia="Arial"/>
                <w:szCs w:val="28"/>
              </w:rPr>
              <w:t xml:space="preserve"> tổ chức chương trình</w:t>
            </w:r>
            <w:r w:rsidRPr="005945B8">
              <w:rPr>
                <w:rFonts w:eastAsia="Arial"/>
                <w:szCs w:val="28"/>
              </w:rPr>
              <w:t xml:space="preserve"> gặp gỡ,</w:t>
            </w:r>
            <w:r w:rsidR="00562F29" w:rsidRPr="005945B8">
              <w:rPr>
                <w:rFonts w:eastAsia="Arial"/>
                <w:szCs w:val="28"/>
              </w:rPr>
              <w:t xml:space="preserve"> kết nối hợp tác, xúc tiến đầ</w:t>
            </w:r>
            <w:r w:rsidRPr="005945B8">
              <w:rPr>
                <w:rFonts w:eastAsia="Arial"/>
                <w:szCs w:val="28"/>
              </w:rPr>
              <w:t>u tư</w:t>
            </w:r>
            <w:r w:rsidR="00853A5B" w:rsidRPr="005945B8">
              <w:rPr>
                <w:rFonts w:eastAsia="Arial"/>
                <w:szCs w:val="28"/>
              </w:rPr>
              <w:t xml:space="preserve"> giữa tỉnh Quảng Trị</w:t>
            </w:r>
            <w:r w:rsidRPr="005945B8">
              <w:rPr>
                <w:rFonts w:eastAsia="Arial"/>
                <w:szCs w:val="28"/>
              </w:rPr>
              <w:t xml:space="preserve"> </w:t>
            </w:r>
            <w:r w:rsidR="00562F29" w:rsidRPr="005945B8">
              <w:rPr>
                <w:rFonts w:eastAsia="Arial"/>
                <w:szCs w:val="28"/>
              </w:rPr>
              <w:t>với</w:t>
            </w:r>
            <w:r w:rsidRPr="005945B8">
              <w:rPr>
                <w:rFonts w:eastAsia="Arial"/>
                <w:szCs w:val="28"/>
              </w:rPr>
              <w:t xml:space="preserve"> các tổ chức,</w:t>
            </w:r>
            <w:r w:rsidR="00562F29" w:rsidRPr="005945B8">
              <w:rPr>
                <w:rFonts w:eastAsia="Arial"/>
                <w:szCs w:val="28"/>
              </w:rPr>
              <w:t xml:space="preserve"> đối tác</w:t>
            </w:r>
            <w:r w:rsidRPr="005945B8">
              <w:rPr>
                <w:rFonts w:eastAsia="Arial"/>
                <w:szCs w:val="28"/>
              </w:rPr>
              <w:t>, doanh nghiệ</w:t>
            </w:r>
            <w:r w:rsidR="00853A5B" w:rsidRPr="005945B8">
              <w:rPr>
                <w:rFonts w:eastAsia="Arial"/>
                <w:szCs w:val="28"/>
              </w:rPr>
              <w:t>p Hàn Quốc</w:t>
            </w:r>
            <w:r w:rsidR="00562F29" w:rsidRPr="005945B8">
              <w:rPr>
                <w:rFonts w:eastAsia="Arial"/>
                <w:szCs w:val="28"/>
              </w:rPr>
              <w:t xml:space="preserve"> </w:t>
            </w:r>
            <w:r w:rsidR="00853A5B" w:rsidRPr="005945B8">
              <w:rPr>
                <w:rFonts w:eastAsia="Arial"/>
                <w:szCs w:val="28"/>
              </w:rPr>
              <w:t>tại tỉnh Quảng Trị hoặc Tp. Hà Nội</w:t>
            </w:r>
          </w:p>
        </w:tc>
        <w:tc>
          <w:tcPr>
            <w:tcW w:w="2116" w:type="dxa"/>
            <w:vAlign w:val="center"/>
          </w:tcPr>
          <w:p w:rsidR="00562F29" w:rsidRPr="005945B8" w:rsidRDefault="00562F29" w:rsidP="00CA047D">
            <w:pPr>
              <w:jc w:val="center"/>
              <w:rPr>
                <w:rFonts w:eastAsia="Arial"/>
                <w:szCs w:val="28"/>
              </w:rPr>
            </w:pPr>
            <w:r w:rsidRPr="005945B8">
              <w:rPr>
                <w:rFonts w:eastAsia="Arial"/>
                <w:szCs w:val="28"/>
              </w:rPr>
              <w:t>Sở Ngoại vụ</w:t>
            </w:r>
          </w:p>
        </w:tc>
        <w:tc>
          <w:tcPr>
            <w:tcW w:w="1915" w:type="dxa"/>
            <w:vAlign w:val="center"/>
          </w:tcPr>
          <w:p w:rsidR="00853A5B" w:rsidRPr="005945B8" w:rsidRDefault="00853A5B" w:rsidP="00CA047D">
            <w:pPr>
              <w:jc w:val="both"/>
              <w:rPr>
                <w:rFonts w:eastAsia="Arial"/>
                <w:szCs w:val="28"/>
              </w:rPr>
            </w:pPr>
            <w:r w:rsidRPr="005945B8">
              <w:rPr>
                <w:rFonts w:eastAsia="Arial"/>
                <w:szCs w:val="28"/>
              </w:rPr>
              <w:t>- Các Sở: Kế hoạch &amp; Đầu tư; Công Thương;</w:t>
            </w:r>
          </w:p>
          <w:p w:rsidR="00853A5B" w:rsidRPr="005945B8" w:rsidRDefault="00853A5B" w:rsidP="00CA047D">
            <w:pPr>
              <w:jc w:val="both"/>
              <w:rPr>
                <w:rFonts w:eastAsia="Arial"/>
                <w:szCs w:val="28"/>
                <w:lang w:val="en-US"/>
              </w:rPr>
            </w:pPr>
            <w:r w:rsidRPr="005945B8">
              <w:rPr>
                <w:rFonts w:eastAsia="Arial"/>
                <w:szCs w:val="28"/>
                <w:lang w:val="en-US"/>
              </w:rPr>
              <w:t>- BQL Khu Kinh tế tỉnh;</w:t>
            </w:r>
          </w:p>
          <w:p w:rsidR="00562F29" w:rsidRPr="005945B8" w:rsidRDefault="00853A5B" w:rsidP="00CA047D">
            <w:pPr>
              <w:jc w:val="both"/>
              <w:rPr>
                <w:rFonts w:eastAsia="Arial"/>
                <w:szCs w:val="28"/>
              </w:rPr>
            </w:pPr>
            <w:r w:rsidRPr="005945B8">
              <w:rPr>
                <w:rFonts w:eastAsia="Arial"/>
                <w:szCs w:val="28"/>
                <w:lang w:val="en-US"/>
              </w:rPr>
              <w:t xml:space="preserve">- </w:t>
            </w:r>
            <w:r w:rsidRPr="005945B8">
              <w:rPr>
                <w:rFonts w:eastAsia="Arial"/>
                <w:szCs w:val="28"/>
                <w:lang w:val="es-ES"/>
              </w:rPr>
              <w:t>Trung tâm Xúc tiến Đầu tư, Thương mại &amp; Du lịch tỉnh</w:t>
            </w:r>
            <w:r w:rsidRPr="005945B8">
              <w:rPr>
                <w:rFonts w:eastAsia="Arial"/>
                <w:szCs w:val="28"/>
                <w:lang w:val="en-US"/>
              </w:rPr>
              <w:t>.</w:t>
            </w:r>
          </w:p>
        </w:tc>
        <w:tc>
          <w:tcPr>
            <w:tcW w:w="1710" w:type="dxa"/>
            <w:vAlign w:val="center"/>
          </w:tcPr>
          <w:p w:rsidR="00562F29" w:rsidRPr="005945B8" w:rsidRDefault="00853A5B" w:rsidP="00CA047D">
            <w:pPr>
              <w:jc w:val="center"/>
              <w:rPr>
                <w:rFonts w:eastAsia="Arial"/>
                <w:szCs w:val="28"/>
              </w:rPr>
            </w:pPr>
            <w:r w:rsidRPr="005945B8">
              <w:rPr>
                <w:rFonts w:eastAsia="Arial"/>
                <w:szCs w:val="28"/>
              </w:rPr>
              <w:t>Chương trình gặp gỡ/Hội nghị</w:t>
            </w:r>
          </w:p>
        </w:tc>
        <w:tc>
          <w:tcPr>
            <w:tcW w:w="1620" w:type="dxa"/>
            <w:vAlign w:val="center"/>
          </w:tcPr>
          <w:p w:rsidR="00562F29" w:rsidRPr="005945B8" w:rsidRDefault="00853A5B" w:rsidP="00CA047D">
            <w:pPr>
              <w:jc w:val="center"/>
              <w:rPr>
                <w:rFonts w:eastAsia="Arial"/>
                <w:szCs w:val="28"/>
              </w:rPr>
            </w:pPr>
            <w:r w:rsidRPr="005945B8">
              <w:rPr>
                <w:rFonts w:eastAsia="Arial"/>
                <w:szCs w:val="28"/>
              </w:rPr>
              <w:t>2022-2023</w:t>
            </w:r>
          </w:p>
        </w:tc>
      </w:tr>
      <w:tr w:rsidR="005945B8" w:rsidRPr="005945B8" w:rsidTr="00CA047D">
        <w:tc>
          <w:tcPr>
            <w:tcW w:w="828" w:type="dxa"/>
            <w:vAlign w:val="center"/>
          </w:tcPr>
          <w:p w:rsidR="00CA047D" w:rsidRPr="005945B8" w:rsidRDefault="00CA047D" w:rsidP="00CA047D">
            <w:pPr>
              <w:ind w:left="1440"/>
              <w:contextualSpacing/>
              <w:rPr>
                <w:rFonts w:eastAsia="Arial"/>
                <w:szCs w:val="28"/>
              </w:rPr>
            </w:pPr>
          </w:p>
          <w:p w:rsidR="00614DC9" w:rsidRPr="005945B8" w:rsidRDefault="00CA047D" w:rsidP="00CA047D">
            <w:pPr>
              <w:jc w:val="center"/>
              <w:rPr>
                <w:rFonts w:eastAsia="Arial"/>
                <w:szCs w:val="28"/>
              </w:rPr>
            </w:pPr>
            <w:r w:rsidRPr="005945B8">
              <w:rPr>
                <w:rFonts w:eastAsia="Arial"/>
                <w:szCs w:val="28"/>
              </w:rPr>
              <w:t>3</w:t>
            </w:r>
          </w:p>
        </w:tc>
        <w:tc>
          <w:tcPr>
            <w:tcW w:w="5953" w:type="dxa"/>
            <w:vAlign w:val="center"/>
          </w:tcPr>
          <w:p w:rsidR="00614DC9" w:rsidRPr="005945B8" w:rsidRDefault="00614DC9" w:rsidP="00CA047D">
            <w:pPr>
              <w:spacing w:before="60" w:after="60"/>
              <w:jc w:val="thaiDistribute"/>
              <w:rPr>
                <w:rFonts w:eastAsia="Arial"/>
                <w:szCs w:val="28"/>
              </w:rPr>
            </w:pPr>
            <w:r w:rsidRPr="005945B8">
              <w:rPr>
                <w:rFonts w:eastAsia="Arial"/>
                <w:szCs w:val="28"/>
              </w:rPr>
              <w:t xml:space="preserve">Tranh thủ sự hỗ trợ của Bộ Ngoại giao, mạng lưới cơ quan đại diện ngoại giao Việt Nam ở nước ngoài và cơ quan đại diện nước ngoài tại Việt Nam để kết </w:t>
            </w:r>
            <w:r w:rsidRPr="005945B8">
              <w:rPr>
                <w:rFonts w:eastAsia="Arial"/>
                <w:szCs w:val="28"/>
              </w:rPr>
              <w:lastRenderedPageBreak/>
              <w:t>nối, tham gia các chương trình Quảng bá địa phương, xúc tiến đầu tư tại nước ngoài do Bộ Ngoại giao chủ trì</w:t>
            </w:r>
          </w:p>
        </w:tc>
        <w:tc>
          <w:tcPr>
            <w:tcW w:w="2116" w:type="dxa"/>
            <w:vAlign w:val="center"/>
          </w:tcPr>
          <w:p w:rsidR="00614DC9" w:rsidRPr="005945B8" w:rsidRDefault="00614DC9" w:rsidP="00CA047D">
            <w:pPr>
              <w:jc w:val="center"/>
              <w:rPr>
                <w:rFonts w:eastAsia="Arial"/>
                <w:szCs w:val="28"/>
              </w:rPr>
            </w:pPr>
            <w:r w:rsidRPr="005945B8">
              <w:rPr>
                <w:rFonts w:eastAsia="Arial"/>
                <w:szCs w:val="28"/>
              </w:rPr>
              <w:lastRenderedPageBreak/>
              <w:t>Sở Ngoại vụ</w:t>
            </w:r>
          </w:p>
        </w:tc>
        <w:tc>
          <w:tcPr>
            <w:tcW w:w="1915" w:type="dxa"/>
            <w:vAlign w:val="center"/>
          </w:tcPr>
          <w:p w:rsidR="00614DC9" w:rsidRPr="005945B8" w:rsidRDefault="00614DC9" w:rsidP="00CA047D">
            <w:pPr>
              <w:jc w:val="both"/>
              <w:rPr>
                <w:rFonts w:eastAsia="Arial"/>
                <w:szCs w:val="28"/>
              </w:rPr>
            </w:pPr>
            <w:r w:rsidRPr="005945B8">
              <w:rPr>
                <w:rFonts w:eastAsia="Arial"/>
                <w:szCs w:val="28"/>
              </w:rPr>
              <w:t>- Các Sở: Kế hoạch &amp; Đầu tư; Công Thương;</w:t>
            </w:r>
          </w:p>
          <w:p w:rsidR="00614DC9" w:rsidRPr="005945B8" w:rsidRDefault="00614DC9" w:rsidP="00CA047D">
            <w:pPr>
              <w:jc w:val="both"/>
              <w:rPr>
                <w:rFonts w:eastAsia="Arial"/>
                <w:szCs w:val="28"/>
                <w:lang w:val="en-US"/>
              </w:rPr>
            </w:pPr>
            <w:r w:rsidRPr="005945B8">
              <w:rPr>
                <w:rFonts w:eastAsia="Arial"/>
                <w:szCs w:val="28"/>
                <w:lang w:val="en-US"/>
              </w:rPr>
              <w:lastRenderedPageBreak/>
              <w:t>- BQL Khu Kinh tế tỉnh;</w:t>
            </w:r>
          </w:p>
          <w:p w:rsidR="00614DC9" w:rsidRPr="005945B8" w:rsidRDefault="00614DC9" w:rsidP="00CA047D">
            <w:pPr>
              <w:jc w:val="both"/>
              <w:rPr>
                <w:rFonts w:eastAsia="Arial"/>
                <w:szCs w:val="28"/>
              </w:rPr>
            </w:pPr>
            <w:r w:rsidRPr="005945B8">
              <w:rPr>
                <w:rFonts w:eastAsia="Arial"/>
                <w:szCs w:val="28"/>
                <w:lang w:val="en-US"/>
              </w:rPr>
              <w:t xml:space="preserve">- </w:t>
            </w:r>
            <w:r w:rsidRPr="005945B8">
              <w:rPr>
                <w:rFonts w:eastAsia="Arial"/>
                <w:szCs w:val="28"/>
                <w:lang w:val="es-ES"/>
              </w:rPr>
              <w:t>Trung tâm Xúc tiến Đầu tư, Thương mại &amp; Du lịch tỉnh</w:t>
            </w:r>
            <w:r w:rsidRPr="005945B8">
              <w:rPr>
                <w:rFonts w:eastAsia="Arial"/>
                <w:szCs w:val="28"/>
                <w:lang w:val="en-US"/>
              </w:rPr>
              <w:t>.</w:t>
            </w:r>
          </w:p>
        </w:tc>
        <w:tc>
          <w:tcPr>
            <w:tcW w:w="1710" w:type="dxa"/>
            <w:vAlign w:val="center"/>
          </w:tcPr>
          <w:p w:rsidR="00614DC9" w:rsidRPr="005945B8" w:rsidRDefault="00614DC9" w:rsidP="00CA047D">
            <w:pPr>
              <w:jc w:val="center"/>
              <w:rPr>
                <w:rFonts w:eastAsia="Arial"/>
                <w:szCs w:val="28"/>
              </w:rPr>
            </w:pPr>
            <w:r w:rsidRPr="005945B8">
              <w:rPr>
                <w:rFonts w:eastAsia="Arial"/>
                <w:szCs w:val="28"/>
              </w:rPr>
              <w:lastRenderedPageBreak/>
              <w:t>Chương trình Quảng bá địa phương</w:t>
            </w:r>
          </w:p>
        </w:tc>
        <w:tc>
          <w:tcPr>
            <w:tcW w:w="1620" w:type="dxa"/>
            <w:vAlign w:val="center"/>
          </w:tcPr>
          <w:p w:rsidR="00614DC9" w:rsidRPr="005945B8" w:rsidRDefault="00614DC9" w:rsidP="00CA047D">
            <w:pPr>
              <w:jc w:val="center"/>
              <w:rPr>
                <w:rFonts w:eastAsia="Arial"/>
                <w:szCs w:val="28"/>
              </w:rPr>
            </w:pPr>
            <w:r w:rsidRPr="005945B8">
              <w:rPr>
                <w:rFonts w:eastAsia="Arial"/>
                <w:szCs w:val="28"/>
              </w:rPr>
              <w:t>2022-2023</w:t>
            </w:r>
          </w:p>
        </w:tc>
      </w:tr>
      <w:tr w:rsidR="005945B8" w:rsidRPr="005945B8" w:rsidTr="00CA047D">
        <w:tc>
          <w:tcPr>
            <w:tcW w:w="828" w:type="dxa"/>
            <w:vAlign w:val="center"/>
          </w:tcPr>
          <w:p w:rsidR="00614DC9" w:rsidRPr="005945B8" w:rsidRDefault="00CA047D" w:rsidP="00CA047D">
            <w:pPr>
              <w:jc w:val="center"/>
              <w:rPr>
                <w:rFonts w:eastAsia="Arial"/>
                <w:szCs w:val="28"/>
              </w:rPr>
            </w:pPr>
            <w:r w:rsidRPr="005945B8">
              <w:rPr>
                <w:rFonts w:eastAsia="Arial"/>
                <w:szCs w:val="28"/>
              </w:rPr>
              <w:t>4</w:t>
            </w:r>
          </w:p>
        </w:tc>
        <w:tc>
          <w:tcPr>
            <w:tcW w:w="5953" w:type="dxa"/>
            <w:vAlign w:val="center"/>
          </w:tcPr>
          <w:p w:rsidR="00614DC9" w:rsidRPr="005945B8" w:rsidRDefault="00614DC9" w:rsidP="00CA047D">
            <w:pPr>
              <w:spacing w:before="60" w:after="60"/>
              <w:jc w:val="thaiDistribute"/>
              <w:rPr>
                <w:rFonts w:eastAsia="Arial"/>
                <w:szCs w:val="28"/>
                <w:shd w:val="clear" w:color="auto" w:fill="FFFFFF"/>
              </w:rPr>
            </w:pPr>
            <w:r w:rsidRPr="005945B8">
              <w:rPr>
                <w:rFonts w:eastAsia="Arial"/>
                <w:szCs w:val="28"/>
                <w:shd w:val="clear" w:color="auto" w:fill="FFFFFF"/>
              </w:rPr>
              <w:t>Khai thác thông tin từ Trang thông tin điện tử Ngoại giao kinh tế trực tuyến của Bộ Ngoại giao để quảng bá hình ảnh</w:t>
            </w:r>
            <w:r w:rsidR="00943F62" w:rsidRPr="005945B8">
              <w:rPr>
                <w:rFonts w:eastAsia="Arial"/>
                <w:szCs w:val="28"/>
                <w:shd w:val="clear" w:color="auto" w:fill="FFFFFF"/>
              </w:rPr>
              <w:t>, giới thiệu tiềm năng của tỉnh Quảng Trị nhằm kêu gọi</w:t>
            </w:r>
            <w:r w:rsidRPr="005945B8">
              <w:rPr>
                <w:rFonts w:eastAsia="Arial"/>
                <w:szCs w:val="28"/>
                <w:shd w:val="clear" w:color="auto" w:fill="FFFFFF"/>
              </w:rPr>
              <w:t>, xúc tiến đầ</w:t>
            </w:r>
            <w:r w:rsidR="00943F62" w:rsidRPr="005945B8">
              <w:rPr>
                <w:rFonts w:eastAsia="Arial"/>
                <w:szCs w:val="28"/>
                <w:shd w:val="clear" w:color="auto" w:fill="FFFFFF"/>
              </w:rPr>
              <w:t>u tư</w:t>
            </w:r>
          </w:p>
        </w:tc>
        <w:tc>
          <w:tcPr>
            <w:tcW w:w="2116" w:type="dxa"/>
            <w:vAlign w:val="center"/>
          </w:tcPr>
          <w:p w:rsidR="00614DC9" w:rsidRPr="005945B8" w:rsidRDefault="00614DC9" w:rsidP="00CA047D">
            <w:pPr>
              <w:jc w:val="center"/>
              <w:rPr>
                <w:rFonts w:eastAsia="Arial"/>
                <w:szCs w:val="28"/>
              </w:rPr>
            </w:pPr>
            <w:r w:rsidRPr="005945B8">
              <w:rPr>
                <w:rFonts w:eastAsia="Arial"/>
                <w:szCs w:val="28"/>
              </w:rPr>
              <w:t>Sở Ngoại vụ</w:t>
            </w:r>
          </w:p>
        </w:tc>
        <w:tc>
          <w:tcPr>
            <w:tcW w:w="1915" w:type="dxa"/>
            <w:vAlign w:val="center"/>
          </w:tcPr>
          <w:p w:rsidR="00614DC9" w:rsidRPr="005945B8" w:rsidRDefault="00943F62" w:rsidP="00CA047D">
            <w:pPr>
              <w:jc w:val="both"/>
              <w:rPr>
                <w:rFonts w:eastAsia="Arial"/>
                <w:szCs w:val="28"/>
              </w:rPr>
            </w:pPr>
            <w:r w:rsidRPr="005945B8">
              <w:rPr>
                <w:rFonts w:eastAsia="Arial"/>
                <w:szCs w:val="28"/>
                <w:lang w:val="en-US"/>
              </w:rPr>
              <w:t>Các Sở, ban, ngành liên quan</w:t>
            </w:r>
          </w:p>
        </w:tc>
        <w:tc>
          <w:tcPr>
            <w:tcW w:w="1710" w:type="dxa"/>
            <w:vAlign w:val="center"/>
          </w:tcPr>
          <w:p w:rsidR="00614DC9" w:rsidRPr="005945B8" w:rsidRDefault="00943F62" w:rsidP="00CA047D">
            <w:pPr>
              <w:jc w:val="center"/>
              <w:rPr>
                <w:rFonts w:eastAsia="Arial"/>
                <w:szCs w:val="28"/>
              </w:rPr>
            </w:pPr>
            <w:r w:rsidRPr="005945B8">
              <w:rPr>
                <w:rFonts w:eastAsia="Arial"/>
                <w:szCs w:val="28"/>
              </w:rPr>
              <w:t>Thông tin</w:t>
            </w:r>
          </w:p>
        </w:tc>
        <w:tc>
          <w:tcPr>
            <w:tcW w:w="1620" w:type="dxa"/>
            <w:vAlign w:val="center"/>
          </w:tcPr>
          <w:p w:rsidR="00614DC9" w:rsidRPr="005945B8" w:rsidRDefault="00943F62" w:rsidP="00CA047D">
            <w:pPr>
              <w:jc w:val="center"/>
              <w:rPr>
                <w:rFonts w:eastAsia="Arial"/>
                <w:szCs w:val="28"/>
              </w:rPr>
            </w:pPr>
            <w:r w:rsidRPr="005945B8">
              <w:rPr>
                <w:rFonts w:eastAsia="Arial"/>
                <w:szCs w:val="28"/>
              </w:rPr>
              <w:t>Hàng năm</w:t>
            </w:r>
          </w:p>
        </w:tc>
      </w:tr>
      <w:tr w:rsidR="00614DC9" w:rsidRPr="005945B8" w:rsidTr="00D159A8">
        <w:tc>
          <w:tcPr>
            <w:tcW w:w="14142" w:type="dxa"/>
            <w:gridSpan w:val="6"/>
          </w:tcPr>
          <w:p w:rsidR="00614DC9" w:rsidRPr="005945B8" w:rsidRDefault="00614DC9" w:rsidP="00D159A8">
            <w:pPr>
              <w:spacing w:before="60" w:after="60"/>
              <w:jc w:val="both"/>
              <w:rPr>
                <w:rFonts w:eastAsia="Arial"/>
                <w:b/>
                <w:bCs/>
                <w:szCs w:val="28"/>
                <w:shd w:val="clear" w:color="auto" w:fill="FFFFFF"/>
              </w:rPr>
            </w:pPr>
            <w:r w:rsidRPr="005945B8">
              <w:rPr>
                <w:rFonts w:eastAsia="Arial"/>
                <w:b/>
                <w:bCs/>
                <w:szCs w:val="28"/>
                <w:shd w:val="clear" w:color="auto" w:fill="FFFFFF"/>
              </w:rPr>
              <w:t>VII</w:t>
            </w:r>
            <w:r w:rsidR="00D159A8" w:rsidRPr="005945B8">
              <w:rPr>
                <w:rFonts w:eastAsia="Arial"/>
                <w:b/>
                <w:bCs/>
                <w:szCs w:val="28"/>
                <w:shd w:val="clear" w:color="auto" w:fill="FFFFFF"/>
              </w:rPr>
              <w:t>I</w:t>
            </w:r>
            <w:r w:rsidRPr="005945B8">
              <w:rPr>
                <w:rFonts w:eastAsia="Arial"/>
                <w:b/>
                <w:bCs/>
                <w:szCs w:val="28"/>
                <w:shd w:val="clear" w:color="auto" w:fill="FFFFFF"/>
              </w:rPr>
              <w:t xml:space="preserve">. </w:t>
            </w:r>
            <w:r w:rsidR="00D159A8" w:rsidRPr="005945B8">
              <w:rPr>
                <w:rFonts w:eastAsia="Arial"/>
                <w:b/>
                <w:bCs/>
                <w:szCs w:val="28"/>
                <w:shd w:val="clear" w:color="auto" w:fill="FFFFFF"/>
              </w:rPr>
              <w:t>Chú trọng công tác người Việt Nam ở nước ngoài, đẩy mạnh thu hút kiều bào đóng góp tích cực cho sự phát triển kinh tế - xã hội tỉnh Quảng Trị</w:t>
            </w:r>
          </w:p>
        </w:tc>
      </w:tr>
      <w:tr w:rsidR="005945B8" w:rsidRPr="005945B8" w:rsidTr="003665D9">
        <w:tc>
          <w:tcPr>
            <w:tcW w:w="828" w:type="dxa"/>
            <w:vAlign w:val="center"/>
          </w:tcPr>
          <w:p w:rsidR="00D159A8" w:rsidRPr="005945B8" w:rsidRDefault="003665D9" w:rsidP="003665D9">
            <w:pPr>
              <w:jc w:val="center"/>
              <w:rPr>
                <w:rFonts w:eastAsia="Arial"/>
                <w:szCs w:val="28"/>
              </w:rPr>
            </w:pPr>
            <w:r w:rsidRPr="005945B8">
              <w:rPr>
                <w:rFonts w:eastAsia="Arial"/>
                <w:szCs w:val="28"/>
              </w:rPr>
              <w:t>1</w:t>
            </w:r>
          </w:p>
        </w:tc>
        <w:tc>
          <w:tcPr>
            <w:tcW w:w="5953" w:type="dxa"/>
          </w:tcPr>
          <w:p w:rsidR="00D159A8" w:rsidRPr="005945B8" w:rsidRDefault="0034777B" w:rsidP="0034777B">
            <w:pPr>
              <w:spacing w:before="60" w:after="60"/>
              <w:jc w:val="both"/>
              <w:rPr>
                <w:rFonts w:eastAsia="Arial"/>
                <w:szCs w:val="28"/>
              </w:rPr>
            </w:pPr>
            <w:r w:rsidRPr="005945B8">
              <w:rPr>
                <w:rFonts w:eastAsia="Arial"/>
                <w:szCs w:val="28"/>
              </w:rPr>
              <w:t>Xây dựng cơ chế, chính sách phù hợp nhằm tăng cường thu hút, vận động cộng đồng người Việt Nam ở nước ngoài nói chung và các trí thức, doanh nhân thành đạt tham gia hợp tác đầu tư</w:t>
            </w:r>
            <w:r w:rsidRPr="005945B8">
              <w:rPr>
                <w:rFonts w:eastAsia="Arial"/>
                <w:szCs w:val="28"/>
                <w:lang w:val="de-DE"/>
              </w:rPr>
              <w:t xml:space="preserve"> vào các dự án trọng điểm và các lĩnh vực ưu tiên thu hút đầu tư của t</w:t>
            </w:r>
            <w:r w:rsidRPr="005945B8">
              <w:rPr>
                <w:rFonts w:eastAsia="Arial"/>
                <w:szCs w:val="28"/>
              </w:rPr>
              <w:t>ỉnh, giảng dạy, chuyển giao công nghệ, kỹ thuật tiên tiến nhằm thúc đẩy đổi mới sáng tạo, phát triển kinh tế, khoa học và công nghệ</w:t>
            </w:r>
            <w:r w:rsidR="00D159A8" w:rsidRPr="005945B8">
              <w:rPr>
                <w:rFonts w:eastAsia="Arial"/>
                <w:szCs w:val="28"/>
              </w:rPr>
              <w:t xml:space="preserve"> </w:t>
            </w:r>
          </w:p>
        </w:tc>
        <w:tc>
          <w:tcPr>
            <w:tcW w:w="2116" w:type="dxa"/>
            <w:vAlign w:val="center"/>
          </w:tcPr>
          <w:p w:rsidR="0035510E" w:rsidRPr="005945B8" w:rsidRDefault="0035510E" w:rsidP="003665D9">
            <w:pPr>
              <w:jc w:val="thaiDistribute"/>
              <w:rPr>
                <w:rFonts w:eastAsia="Arial"/>
                <w:szCs w:val="28"/>
              </w:rPr>
            </w:pPr>
            <w:r w:rsidRPr="005945B8">
              <w:rPr>
                <w:rFonts w:eastAsia="Arial"/>
                <w:szCs w:val="28"/>
              </w:rPr>
              <w:t xml:space="preserve">- </w:t>
            </w:r>
            <w:r w:rsidR="00D159A8" w:rsidRPr="005945B8">
              <w:rPr>
                <w:rFonts w:eastAsia="Arial"/>
                <w:szCs w:val="28"/>
              </w:rPr>
              <w:t>Sở</w:t>
            </w:r>
            <w:r w:rsidR="0034777B" w:rsidRPr="005945B8">
              <w:rPr>
                <w:rFonts w:eastAsia="Arial"/>
                <w:szCs w:val="28"/>
              </w:rPr>
              <w:t xml:space="preserve"> Ngoại vụ</w:t>
            </w:r>
            <w:r w:rsidRPr="005945B8">
              <w:rPr>
                <w:rFonts w:eastAsia="Arial"/>
                <w:szCs w:val="28"/>
              </w:rPr>
              <w:t>;</w:t>
            </w:r>
          </w:p>
          <w:p w:rsidR="00D159A8" w:rsidRPr="005945B8" w:rsidRDefault="003665D9" w:rsidP="003665D9">
            <w:pPr>
              <w:jc w:val="thaiDistribute"/>
              <w:rPr>
                <w:rFonts w:eastAsia="Arial"/>
                <w:szCs w:val="28"/>
              </w:rPr>
            </w:pPr>
            <w:r w:rsidRPr="005945B8">
              <w:rPr>
                <w:rFonts w:eastAsia="Arial"/>
                <w:szCs w:val="28"/>
              </w:rPr>
              <w:t xml:space="preserve">- </w:t>
            </w:r>
            <w:r w:rsidR="0035510E" w:rsidRPr="005945B8">
              <w:rPr>
                <w:rFonts w:eastAsia="Arial"/>
                <w:szCs w:val="28"/>
              </w:rPr>
              <w:t>UBMTTQVN tỉnh.</w:t>
            </w:r>
          </w:p>
        </w:tc>
        <w:tc>
          <w:tcPr>
            <w:tcW w:w="1915" w:type="dxa"/>
            <w:vAlign w:val="center"/>
          </w:tcPr>
          <w:p w:rsidR="00D159A8" w:rsidRPr="005945B8" w:rsidRDefault="0034777B" w:rsidP="003665D9">
            <w:pPr>
              <w:jc w:val="thaiDistribute"/>
              <w:rPr>
                <w:rFonts w:eastAsia="Arial"/>
                <w:szCs w:val="28"/>
              </w:rPr>
            </w:pPr>
            <w:r w:rsidRPr="005945B8">
              <w:rPr>
                <w:rFonts w:eastAsia="Arial"/>
                <w:szCs w:val="28"/>
                <w:lang w:val="en-US"/>
              </w:rPr>
              <w:t>Các Sở, ban, ngành liên quan</w:t>
            </w:r>
          </w:p>
        </w:tc>
        <w:tc>
          <w:tcPr>
            <w:tcW w:w="1710" w:type="dxa"/>
            <w:vAlign w:val="center"/>
          </w:tcPr>
          <w:p w:rsidR="00D159A8" w:rsidRPr="005945B8" w:rsidRDefault="0034777B" w:rsidP="003665D9">
            <w:pPr>
              <w:jc w:val="center"/>
              <w:rPr>
                <w:rFonts w:eastAsia="Arial"/>
                <w:szCs w:val="28"/>
              </w:rPr>
            </w:pPr>
            <w:r w:rsidRPr="005945B8">
              <w:rPr>
                <w:rFonts w:eastAsia="Arial"/>
                <w:szCs w:val="28"/>
              </w:rPr>
              <w:t>C</w:t>
            </w:r>
            <w:r w:rsidRPr="005945B8">
              <w:rPr>
                <w:rFonts w:eastAsia="Arial"/>
                <w:szCs w:val="28"/>
                <w:lang w:val="en-US"/>
              </w:rPr>
              <w:t>ơ chế, chính sách</w:t>
            </w:r>
          </w:p>
        </w:tc>
        <w:tc>
          <w:tcPr>
            <w:tcW w:w="1620" w:type="dxa"/>
            <w:vAlign w:val="center"/>
          </w:tcPr>
          <w:p w:rsidR="00D159A8" w:rsidRPr="005945B8" w:rsidRDefault="0034777B" w:rsidP="003665D9">
            <w:pPr>
              <w:jc w:val="center"/>
              <w:rPr>
                <w:rFonts w:eastAsia="Arial"/>
                <w:szCs w:val="28"/>
              </w:rPr>
            </w:pPr>
            <w:r w:rsidRPr="005945B8">
              <w:rPr>
                <w:rFonts w:eastAsia="Arial"/>
                <w:szCs w:val="28"/>
              </w:rPr>
              <w:t>2022-2025</w:t>
            </w:r>
          </w:p>
        </w:tc>
      </w:tr>
      <w:tr w:rsidR="005945B8" w:rsidRPr="005945B8" w:rsidTr="003665D9">
        <w:tc>
          <w:tcPr>
            <w:tcW w:w="828" w:type="dxa"/>
            <w:vAlign w:val="center"/>
          </w:tcPr>
          <w:p w:rsidR="00D159A8" w:rsidRPr="005945B8" w:rsidRDefault="003665D9" w:rsidP="003665D9">
            <w:pPr>
              <w:jc w:val="center"/>
              <w:rPr>
                <w:rFonts w:eastAsia="Arial"/>
                <w:szCs w:val="28"/>
              </w:rPr>
            </w:pPr>
            <w:r w:rsidRPr="005945B8">
              <w:rPr>
                <w:rFonts w:eastAsia="Arial"/>
                <w:szCs w:val="28"/>
              </w:rPr>
              <w:t>2</w:t>
            </w:r>
          </w:p>
        </w:tc>
        <w:tc>
          <w:tcPr>
            <w:tcW w:w="5953" w:type="dxa"/>
          </w:tcPr>
          <w:p w:rsidR="003665D9" w:rsidRPr="005945B8" w:rsidRDefault="003665D9" w:rsidP="0034777B">
            <w:pPr>
              <w:spacing w:before="60" w:after="60"/>
              <w:jc w:val="both"/>
              <w:rPr>
                <w:rFonts w:eastAsia="Arial"/>
                <w:szCs w:val="28"/>
              </w:rPr>
            </w:pPr>
          </w:p>
          <w:p w:rsidR="00D159A8" w:rsidRPr="005945B8" w:rsidRDefault="0034777B" w:rsidP="0034777B">
            <w:pPr>
              <w:spacing w:before="60" w:after="60"/>
              <w:jc w:val="both"/>
              <w:rPr>
                <w:rFonts w:eastAsia="Arial"/>
                <w:szCs w:val="28"/>
              </w:rPr>
            </w:pPr>
            <w:r w:rsidRPr="005945B8">
              <w:rPr>
                <w:rFonts w:eastAsia="Arial"/>
                <w:szCs w:val="28"/>
              </w:rPr>
              <w:t>Tăng cường kết nối doanh nghiệp của tỉnh Quảng Trị với doanh nghiệp của người Việt Nam ở nước ngoài; vận động, kêu gọi kiều bào tham gia các hoạt động xúc tiến thương mại và thiết lập đại lý phân phối sản phẩm</w:t>
            </w:r>
          </w:p>
        </w:tc>
        <w:tc>
          <w:tcPr>
            <w:tcW w:w="2116" w:type="dxa"/>
            <w:vAlign w:val="center"/>
          </w:tcPr>
          <w:p w:rsidR="00BA0CA8" w:rsidRPr="005945B8" w:rsidRDefault="00BA0CA8" w:rsidP="003665D9">
            <w:pPr>
              <w:jc w:val="thaiDistribute"/>
              <w:rPr>
                <w:rFonts w:eastAsia="Arial"/>
                <w:szCs w:val="28"/>
              </w:rPr>
            </w:pPr>
            <w:r w:rsidRPr="005945B8">
              <w:rPr>
                <w:rFonts w:eastAsia="Arial"/>
                <w:szCs w:val="28"/>
              </w:rPr>
              <w:t xml:space="preserve">- Các </w:t>
            </w:r>
            <w:r w:rsidR="00D159A8" w:rsidRPr="005945B8">
              <w:rPr>
                <w:rFonts w:eastAsia="Arial"/>
                <w:szCs w:val="28"/>
              </w:rPr>
              <w:t>Sở</w:t>
            </w:r>
            <w:r w:rsidRPr="005945B8">
              <w:rPr>
                <w:rFonts w:eastAsia="Arial"/>
                <w:szCs w:val="28"/>
              </w:rPr>
              <w:t>: Công Thương, Ngoại vụ;</w:t>
            </w:r>
          </w:p>
          <w:p w:rsidR="00D159A8" w:rsidRPr="005945B8" w:rsidRDefault="00BA0CA8" w:rsidP="003665D9">
            <w:pPr>
              <w:jc w:val="thaiDistribute"/>
              <w:rPr>
                <w:rFonts w:eastAsia="Arial"/>
                <w:szCs w:val="28"/>
              </w:rPr>
            </w:pPr>
            <w:r w:rsidRPr="005945B8">
              <w:rPr>
                <w:rFonts w:eastAsia="Arial"/>
                <w:szCs w:val="28"/>
              </w:rPr>
              <w:t xml:space="preserve">-  </w:t>
            </w:r>
            <w:r w:rsidRPr="005945B8">
              <w:rPr>
                <w:rFonts w:eastAsia="Arial"/>
                <w:szCs w:val="28"/>
                <w:lang w:val="es-ES"/>
              </w:rPr>
              <w:t>Trung tâm Xúc tiến Đầu tư, Thương mại &amp; Du lịch tỉnh</w:t>
            </w:r>
            <w:r w:rsidRPr="005945B8">
              <w:rPr>
                <w:rFonts w:eastAsia="Arial"/>
                <w:szCs w:val="28"/>
              </w:rPr>
              <w:t>.</w:t>
            </w:r>
          </w:p>
        </w:tc>
        <w:tc>
          <w:tcPr>
            <w:tcW w:w="1915" w:type="dxa"/>
            <w:vAlign w:val="center"/>
          </w:tcPr>
          <w:p w:rsidR="00D159A8" w:rsidRPr="005945B8" w:rsidRDefault="00FA623F" w:rsidP="003665D9">
            <w:pPr>
              <w:jc w:val="thaiDistribute"/>
              <w:rPr>
                <w:rFonts w:eastAsia="Arial"/>
                <w:szCs w:val="28"/>
              </w:rPr>
            </w:pPr>
            <w:r w:rsidRPr="005945B8">
              <w:rPr>
                <w:rFonts w:eastAsia="Arial"/>
                <w:szCs w:val="28"/>
                <w:lang w:val="en-US"/>
              </w:rPr>
              <w:t>Các Sở, ban, ngành liên quan</w:t>
            </w:r>
          </w:p>
        </w:tc>
        <w:tc>
          <w:tcPr>
            <w:tcW w:w="1710" w:type="dxa"/>
            <w:vAlign w:val="center"/>
          </w:tcPr>
          <w:p w:rsidR="00D159A8" w:rsidRPr="005945B8" w:rsidRDefault="003665D9" w:rsidP="003665D9">
            <w:pPr>
              <w:jc w:val="center"/>
              <w:rPr>
                <w:rFonts w:eastAsia="Arial"/>
                <w:szCs w:val="28"/>
              </w:rPr>
            </w:pPr>
            <w:r w:rsidRPr="005945B8">
              <w:rPr>
                <w:rFonts w:eastAsia="Arial"/>
                <w:szCs w:val="28"/>
              </w:rPr>
              <w:t>Các hoạt động liên quan</w:t>
            </w:r>
          </w:p>
        </w:tc>
        <w:tc>
          <w:tcPr>
            <w:tcW w:w="1620" w:type="dxa"/>
            <w:vAlign w:val="center"/>
          </w:tcPr>
          <w:p w:rsidR="00D159A8" w:rsidRPr="005945B8" w:rsidRDefault="003665D9" w:rsidP="003665D9">
            <w:pPr>
              <w:jc w:val="center"/>
              <w:rPr>
                <w:rFonts w:eastAsia="Arial"/>
                <w:szCs w:val="28"/>
              </w:rPr>
            </w:pPr>
            <w:r w:rsidRPr="005945B8">
              <w:rPr>
                <w:rFonts w:eastAsia="Arial"/>
                <w:szCs w:val="28"/>
              </w:rPr>
              <w:t>Hàng năm</w:t>
            </w:r>
          </w:p>
        </w:tc>
      </w:tr>
      <w:tr w:rsidR="005945B8" w:rsidRPr="005945B8" w:rsidTr="003665D9">
        <w:tc>
          <w:tcPr>
            <w:tcW w:w="828" w:type="dxa"/>
            <w:vAlign w:val="center"/>
          </w:tcPr>
          <w:p w:rsidR="00D159A8" w:rsidRPr="005945B8" w:rsidRDefault="003665D9" w:rsidP="003665D9">
            <w:pPr>
              <w:jc w:val="center"/>
              <w:rPr>
                <w:rFonts w:eastAsia="Arial"/>
                <w:szCs w:val="28"/>
              </w:rPr>
            </w:pPr>
            <w:r w:rsidRPr="005945B8">
              <w:rPr>
                <w:rFonts w:eastAsia="Arial"/>
                <w:szCs w:val="28"/>
              </w:rPr>
              <w:t>3</w:t>
            </w:r>
          </w:p>
        </w:tc>
        <w:tc>
          <w:tcPr>
            <w:tcW w:w="5953" w:type="dxa"/>
          </w:tcPr>
          <w:p w:rsidR="00D159A8" w:rsidRPr="005945B8" w:rsidRDefault="0051232C" w:rsidP="0051232C">
            <w:pPr>
              <w:spacing w:before="60" w:after="60"/>
              <w:jc w:val="both"/>
              <w:rPr>
                <w:rFonts w:eastAsia="Arial"/>
                <w:szCs w:val="28"/>
              </w:rPr>
            </w:pPr>
            <w:r w:rsidRPr="005945B8">
              <w:rPr>
                <w:rFonts w:eastAsia="Arial"/>
                <w:spacing w:val="-6"/>
                <w:szCs w:val="28"/>
              </w:rPr>
              <w:t>Xây dựng và phát triển mạng lưới đối tác, cộng tác viên là các kiều bào để hỗ trợ công tác xúc tiến đầu tư tại các thị trường nước ngoài</w:t>
            </w:r>
          </w:p>
        </w:tc>
        <w:tc>
          <w:tcPr>
            <w:tcW w:w="2116" w:type="dxa"/>
            <w:vAlign w:val="center"/>
          </w:tcPr>
          <w:p w:rsidR="0035510E" w:rsidRPr="005945B8" w:rsidRDefault="0051232C" w:rsidP="003665D9">
            <w:pPr>
              <w:jc w:val="thaiDistribute"/>
              <w:rPr>
                <w:rFonts w:eastAsia="Arial"/>
                <w:szCs w:val="28"/>
              </w:rPr>
            </w:pPr>
            <w:r w:rsidRPr="005945B8">
              <w:rPr>
                <w:rFonts w:eastAsia="Arial"/>
                <w:szCs w:val="28"/>
              </w:rPr>
              <w:t xml:space="preserve">Các </w:t>
            </w:r>
            <w:r w:rsidR="00D159A8" w:rsidRPr="005945B8">
              <w:rPr>
                <w:rFonts w:eastAsia="Arial"/>
                <w:szCs w:val="28"/>
              </w:rPr>
              <w:t>Sở</w:t>
            </w:r>
            <w:r w:rsidRPr="005945B8">
              <w:rPr>
                <w:rFonts w:eastAsia="Arial"/>
                <w:szCs w:val="28"/>
              </w:rPr>
              <w:t>:</w:t>
            </w:r>
            <w:r w:rsidR="00BA0CA8" w:rsidRPr="005945B8">
              <w:rPr>
                <w:rFonts w:eastAsia="Arial"/>
                <w:szCs w:val="28"/>
              </w:rPr>
              <w:t xml:space="preserve"> </w:t>
            </w:r>
            <w:r w:rsidR="00D159A8" w:rsidRPr="005945B8">
              <w:rPr>
                <w:rFonts w:eastAsia="Arial"/>
                <w:szCs w:val="28"/>
              </w:rPr>
              <w:t>Công Thương</w:t>
            </w:r>
            <w:r w:rsidR="00BA0CA8" w:rsidRPr="005945B8">
              <w:rPr>
                <w:rFonts w:eastAsia="Arial"/>
                <w:szCs w:val="28"/>
              </w:rPr>
              <w:t>, Ngoại vụ</w:t>
            </w:r>
          </w:p>
        </w:tc>
        <w:tc>
          <w:tcPr>
            <w:tcW w:w="1915" w:type="dxa"/>
            <w:vAlign w:val="center"/>
          </w:tcPr>
          <w:p w:rsidR="00D159A8" w:rsidRPr="005945B8" w:rsidRDefault="0051232C" w:rsidP="003665D9">
            <w:pPr>
              <w:jc w:val="thaiDistribute"/>
              <w:rPr>
                <w:rFonts w:eastAsia="Arial"/>
                <w:szCs w:val="28"/>
              </w:rPr>
            </w:pPr>
            <w:r w:rsidRPr="005945B8">
              <w:rPr>
                <w:rFonts w:eastAsia="Arial"/>
                <w:szCs w:val="28"/>
                <w:lang w:val="en-US"/>
              </w:rPr>
              <w:t>Các Sở, ban, ngành liên quan</w:t>
            </w:r>
          </w:p>
        </w:tc>
        <w:tc>
          <w:tcPr>
            <w:tcW w:w="1710" w:type="dxa"/>
            <w:vAlign w:val="center"/>
          </w:tcPr>
          <w:p w:rsidR="00D159A8" w:rsidRPr="005945B8" w:rsidRDefault="008574EB" w:rsidP="003665D9">
            <w:pPr>
              <w:jc w:val="center"/>
              <w:rPr>
                <w:rFonts w:eastAsia="Arial"/>
                <w:szCs w:val="28"/>
              </w:rPr>
            </w:pPr>
            <w:r w:rsidRPr="005945B8">
              <w:rPr>
                <w:rFonts w:eastAsia="Arial"/>
                <w:szCs w:val="28"/>
              </w:rPr>
              <w:t>Mạng lưới cộng tác viên</w:t>
            </w:r>
          </w:p>
        </w:tc>
        <w:tc>
          <w:tcPr>
            <w:tcW w:w="1620" w:type="dxa"/>
            <w:vAlign w:val="center"/>
          </w:tcPr>
          <w:p w:rsidR="00D159A8" w:rsidRPr="005945B8" w:rsidRDefault="008574EB" w:rsidP="003665D9">
            <w:pPr>
              <w:jc w:val="center"/>
              <w:rPr>
                <w:rFonts w:eastAsia="Arial"/>
                <w:szCs w:val="28"/>
              </w:rPr>
            </w:pPr>
            <w:r w:rsidRPr="005945B8">
              <w:rPr>
                <w:rFonts w:eastAsia="Arial"/>
                <w:szCs w:val="28"/>
                <w:lang w:val="en-US"/>
              </w:rPr>
              <w:t>2022-2025</w:t>
            </w:r>
          </w:p>
        </w:tc>
      </w:tr>
      <w:tr w:rsidR="005945B8" w:rsidRPr="005945B8" w:rsidTr="003665D9">
        <w:tc>
          <w:tcPr>
            <w:tcW w:w="828" w:type="dxa"/>
            <w:vAlign w:val="center"/>
          </w:tcPr>
          <w:p w:rsidR="00D159A8" w:rsidRPr="005945B8" w:rsidRDefault="003665D9" w:rsidP="003665D9">
            <w:pPr>
              <w:contextualSpacing/>
              <w:jc w:val="center"/>
              <w:rPr>
                <w:rFonts w:eastAsia="Arial"/>
                <w:szCs w:val="28"/>
              </w:rPr>
            </w:pPr>
            <w:r w:rsidRPr="005945B8">
              <w:rPr>
                <w:rFonts w:eastAsia="Arial"/>
                <w:szCs w:val="28"/>
              </w:rPr>
              <w:lastRenderedPageBreak/>
              <w:t>4</w:t>
            </w:r>
          </w:p>
        </w:tc>
        <w:tc>
          <w:tcPr>
            <w:tcW w:w="5953" w:type="dxa"/>
          </w:tcPr>
          <w:p w:rsidR="00D159A8" w:rsidRPr="005945B8" w:rsidRDefault="0034777B" w:rsidP="0034777B">
            <w:pPr>
              <w:spacing w:before="60" w:after="60"/>
              <w:jc w:val="both"/>
              <w:rPr>
                <w:rFonts w:eastAsia="Arial"/>
                <w:szCs w:val="28"/>
                <w:shd w:val="clear" w:color="auto" w:fill="FFFFFF"/>
              </w:rPr>
            </w:pPr>
            <w:r w:rsidRPr="005945B8">
              <w:rPr>
                <w:rFonts w:eastAsia="Arial"/>
                <w:szCs w:val="28"/>
                <w:shd w:val="clear" w:color="auto" w:fill="FFFFFF"/>
              </w:rPr>
              <w:t>Chủ động</w:t>
            </w:r>
            <w:r w:rsidR="0035510E" w:rsidRPr="005945B8">
              <w:rPr>
                <w:rFonts w:eastAsia="Arial"/>
                <w:szCs w:val="28"/>
                <w:shd w:val="clear" w:color="auto" w:fill="FFFFFF"/>
              </w:rPr>
              <w:t xml:space="preserve"> khâu nối,</w:t>
            </w:r>
            <w:r w:rsidRPr="005945B8">
              <w:rPr>
                <w:rFonts w:eastAsia="Arial"/>
                <w:szCs w:val="28"/>
                <w:shd w:val="clear" w:color="auto" w:fill="FFFFFF"/>
              </w:rPr>
              <w:t xml:space="preserve"> phối hợp </w:t>
            </w:r>
            <w:r w:rsidR="0035510E" w:rsidRPr="005945B8">
              <w:rPr>
                <w:rFonts w:eastAsia="Arial"/>
                <w:szCs w:val="28"/>
                <w:shd w:val="clear" w:color="auto" w:fill="FFFFFF"/>
              </w:rPr>
              <w:t xml:space="preserve">với </w:t>
            </w:r>
            <w:r w:rsidRPr="005945B8">
              <w:rPr>
                <w:rFonts w:eastAsia="Arial"/>
                <w:szCs w:val="28"/>
                <w:shd w:val="clear" w:color="auto" w:fill="FFFFFF"/>
              </w:rPr>
              <w:t>Hội Liên lạc với người Việt Nam định cư ở nước ngoài giới thiệu thông tin về tình hình đổi mới của tỉnh Quảng Trị, đồng thời nắm bắt tâm tư, nguyện vọng và những kiến nghị của cộng đồng kiều bào ta ở nước ngoài, phản ánh và đề xuất kiến nghị kịp thời xây dựng chính sách, pháp luật liên quan tới người Việt Nam ở nước ngoài phù hợp với thực tiễn</w:t>
            </w:r>
          </w:p>
        </w:tc>
        <w:tc>
          <w:tcPr>
            <w:tcW w:w="2116" w:type="dxa"/>
            <w:vAlign w:val="center"/>
          </w:tcPr>
          <w:p w:rsidR="00D159A8" w:rsidRPr="005945B8" w:rsidRDefault="00FA623F" w:rsidP="003665D9">
            <w:pPr>
              <w:jc w:val="thaiDistribute"/>
              <w:rPr>
                <w:rFonts w:eastAsia="Arial"/>
                <w:szCs w:val="28"/>
              </w:rPr>
            </w:pPr>
            <w:r w:rsidRPr="005945B8">
              <w:rPr>
                <w:rFonts w:eastAsia="Arial"/>
                <w:szCs w:val="28"/>
              </w:rPr>
              <w:t xml:space="preserve">- </w:t>
            </w:r>
            <w:r w:rsidR="00D159A8" w:rsidRPr="005945B8">
              <w:rPr>
                <w:rFonts w:eastAsia="Arial"/>
                <w:szCs w:val="28"/>
              </w:rPr>
              <w:t>Sở Ngoại vụ</w:t>
            </w:r>
            <w:r w:rsidRPr="005945B8">
              <w:rPr>
                <w:rFonts w:eastAsia="Arial"/>
                <w:szCs w:val="28"/>
              </w:rPr>
              <w:t>;</w:t>
            </w:r>
          </w:p>
          <w:p w:rsidR="00FA623F" w:rsidRPr="005945B8" w:rsidRDefault="00FA623F" w:rsidP="003665D9">
            <w:pPr>
              <w:jc w:val="thaiDistribute"/>
              <w:rPr>
                <w:rFonts w:eastAsia="Arial"/>
                <w:szCs w:val="28"/>
              </w:rPr>
            </w:pPr>
            <w:r w:rsidRPr="005945B8">
              <w:rPr>
                <w:rFonts w:eastAsia="Arial"/>
                <w:szCs w:val="28"/>
              </w:rPr>
              <w:t>- UBMTTQVN tỉnh.</w:t>
            </w:r>
          </w:p>
          <w:p w:rsidR="00D159A8" w:rsidRPr="005945B8" w:rsidRDefault="00D159A8" w:rsidP="003665D9">
            <w:pPr>
              <w:jc w:val="thaiDistribute"/>
              <w:rPr>
                <w:rFonts w:eastAsia="Arial"/>
                <w:szCs w:val="28"/>
              </w:rPr>
            </w:pPr>
          </w:p>
        </w:tc>
        <w:tc>
          <w:tcPr>
            <w:tcW w:w="1915" w:type="dxa"/>
            <w:vAlign w:val="center"/>
          </w:tcPr>
          <w:p w:rsidR="00D159A8" w:rsidRPr="005945B8" w:rsidRDefault="00FA623F" w:rsidP="003665D9">
            <w:pPr>
              <w:jc w:val="thaiDistribute"/>
              <w:rPr>
                <w:rFonts w:eastAsia="Arial"/>
                <w:szCs w:val="28"/>
              </w:rPr>
            </w:pPr>
            <w:r w:rsidRPr="005945B8">
              <w:rPr>
                <w:rFonts w:eastAsia="Arial"/>
                <w:szCs w:val="28"/>
                <w:lang w:val="en-US"/>
              </w:rPr>
              <w:t>Các Sở, ban, ngành liên quan</w:t>
            </w:r>
          </w:p>
        </w:tc>
        <w:tc>
          <w:tcPr>
            <w:tcW w:w="1710" w:type="dxa"/>
            <w:vAlign w:val="center"/>
          </w:tcPr>
          <w:p w:rsidR="00D159A8" w:rsidRPr="005945B8" w:rsidRDefault="00FA623F" w:rsidP="003665D9">
            <w:pPr>
              <w:jc w:val="center"/>
              <w:rPr>
                <w:rFonts w:eastAsia="Arial"/>
                <w:szCs w:val="28"/>
              </w:rPr>
            </w:pPr>
            <w:r w:rsidRPr="005945B8">
              <w:rPr>
                <w:rFonts w:eastAsia="Arial"/>
                <w:szCs w:val="28"/>
              </w:rPr>
              <w:t>Các hoạt động liên quan</w:t>
            </w:r>
          </w:p>
        </w:tc>
        <w:tc>
          <w:tcPr>
            <w:tcW w:w="1620" w:type="dxa"/>
            <w:vAlign w:val="center"/>
          </w:tcPr>
          <w:p w:rsidR="00D159A8" w:rsidRPr="005945B8" w:rsidRDefault="00FA623F" w:rsidP="003665D9">
            <w:pPr>
              <w:jc w:val="center"/>
              <w:rPr>
                <w:rFonts w:eastAsia="Arial"/>
                <w:szCs w:val="28"/>
              </w:rPr>
            </w:pPr>
            <w:r w:rsidRPr="005945B8">
              <w:rPr>
                <w:rFonts w:eastAsia="Arial"/>
                <w:szCs w:val="28"/>
              </w:rPr>
              <w:t>Hàng năm</w:t>
            </w:r>
          </w:p>
        </w:tc>
      </w:tr>
      <w:tr w:rsidR="005945B8" w:rsidRPr="005945B8" w:rsidTr="003665D9">
        <w:tc>
          <w:tcPr>
            <w:tcW w:w="828" w:type="dxa"/>
            <w:vAlign w:val="center"/>
          </w:tcPr>
          <w:p w:rsidR="00BA0CA8" w:rsidRPr="005945B8" w:rsidRDefault="003665D9" w:rsidP="003665D9">
            <w:pPr>
              <w:contextualSpacing/>
              <w:jc w:val="center"/>
              <w:rPr>
                <w:rFonts w:eastAsia="Arial"/>
                <w:szCs w:val="28"/>
              </w:rPr>
            </w:pPr>
            <w:r w:rsidRPr="005945B8">
              <w:rPr>
                <w:rFonts w:eastAsia="Arial"/>
                <w:szCs w:val="28"/>
              </w:rPr>
              <w:t>5</w:t>
            </w:r>
          </w:p>
        </w:tc>
        <w:tc>
          <w:tcPr>
            <w:tcW w:w="5953" w:type="dxa"/>
          </w:tcPr>
          <w:p w:rsidR="00BA0CA8" w:rsidRPr="005945B8" w:rsidRDefault="00FA623F" w:rsidP="0034777B">
            <w:pPr>
              <w:spacing w:before="60" w:after="60"/>
              <w:jc w:val="both"/>
              <w:rPr>
                <w:rFonts w:eastAsia="Arial"/>
                <w:szCs w:val="28"/>
                <w:shd w:val="clear" w:color="auto" w:fill="FFFFFF"/>
              </w:rPr>
            </w:pPr>
            <w:r w:rsidRPr="005945B8">
              <w:rPr>
                <w:rFonts w:eastAsia="Arial"/>
                <w:szCs w:val="28"/>
                <w:shd w:val="clear" w:color="auto" w:fill="FFFFFF"/>
              </w:rPr>
              <w:t>Mở trang Facebook về người Quảng Trị ở nước ngoài để phổ biến, tuyên truyền về chủ trương, chính sách của Đảng, nhà nước về công tác Việt kiều theo Chỉ thị số 21-CT/TU ngày 3/01/2014 của BTV Tỉnh ủy về tăng cường công tác người Việt Nam ở nước ngoài trong giai đoạn hiện nay và Kế hoạch số 3798/KH-UBND ngày 30/9/2015 của UBND tỉnh v/v triển khai  thực hiện Chỉ thị số 45-CT/TW ngày 19/5/2015 của BCHTW Đảng về việc tiếp tục đẩy mạnh thực hiện Nghị quyết số 36-NQ/TW của Bộ Chính trị khóa IX về công tác đối với người Việt Nam ở nước ngoài trong tình hình mới với nhiều hình thức đa đạng</w:t>
            </w:r>
          </w:p>
        </w:tc>
        <w:tc>
          <w:tcPr>
            <w:tcW w:w="2116" w:type="dxa"/>
            <w:vAlign w:val="center"/>
          </w:tcPr>
          <w:p w:rsidR="00BA0CA8" w:rsidRPr="005945B8" w:rsidRDefault="00FA623F" w:rsidP="003665D9">
            <w:pPr>
              <w:jc w:val="thaiDistribute"/>
              <w:rPr>
                <w:rFonts w:eastAsia="Arial"/>
                <w:szCs w:val="28"/>
              </w:rPr>
            </w:pPr>
            <w:r w:rsidRPr="005945B8">
              <w:rPr>
                <w:rFonts w:eastAsia="Arial"/>
                <w:szCs w:val="28"/>
              </w:rPr>
              <w:t>Sở Ngoại vụ</w:t>
            </w:r>
          </w:p>
        </w:tc>
        <w:tc>
          <w:tcPr>
            <w:tcW w:w="1915" w:type="dxa"/>
            <w:vAlign w:val="center"/>
          </w:tcPr>
          <w:p w:rsidR="00BA0CA8" w:rsidRPr="005945B8" w:rsidRDefault="00FA623F" w:rsidP="003665D9">
            <w:pPr>
              <w:jc w:val="thaiDistribute"/>
              <w:rPr>
                <w:rFonts w:eastAsia="Arial"/>
                <w:szCs w:val="28"/>
              </w:rPr>
            </w:pPr>
            <w:r w:rsidRPr="005945B8">
              <w:rPr>
                <w:rFonts w:eastAsia="Arial"/>
                <w:szCs w:val="28"/>
                <w:lang w:val="en-US"/>
              </w:rPr>
              <w:t>Các Sở, ban, ngành liên quan</w:t>
            </w:r>
          </w:p>
        </w:tc>
        <w:tc>
          <w:tcPr>
            <w:tcW w:w="1710" w:type="dxa"/>
            <w:vAlign w:val="center"/>
          </w:tcPr>
          <w:p w:rsidR="00BA0CA8" w:rsidRPr="005945B8" w:rsidRDefault="00FA623F" w:rsidP="003665D9">
            <w:pPr>
              <w:jc w:val="center"/>
              <w:rPr>
                <w:rFonts w:eastAsia="Arial"/>
                <w:szCs w:val="28"/>
              </w:rPr>
            </w:pPr>
            <w:r w:rsidRPr="005945B8">
              <w:rPr>
                <w:rFonts w:eastAsia="Arial"/>
                <w:szCs w:val="28"/>
              </w:rPr>
              <w:t>Trang Facebook về người Quảng Trị ở nước ngoài</w:t>
            </w:r>
          </w:p>
        </w:tc>
        <w:tc>
          <w:tcPr>
            <w:tcW w:w="1620" w:type="dxa"/>
            <w:vAlign w:val="center"/>
          </w:tcPr>
          <w:p w:rsidR="00BA0CA8" w:rsidRPr="005945B8" w:rsidRDefault="00FA623F" w:rsidP="003665D9">
            <w:pPr>
              <w:jc w:val="center"/>
              <w:rPr>
                <w:rFonts w:eastAsia="Arial"/>
                <w:szCs w:val="28"/>
              </w:rPr>
            </w:pPr>
            <w:r w:rsidRPr="005945B8">
              <w:rPr>
                <w:rFonts w:eastAsia="Arial"/>
                <w:szCs w:val="28"/>
              </w:rPr>
              <w:t>2022 - 2023</w:t>
            </w:r>
          </w:p>
        </w:tc>
      </w:tr>
    </w:tbl>
    <w:p w:rsidR="00EB313D" w:rsidRPr="00FA623F" w:rsidRDefault="00EB313D" w:rsidP="00EB313D">
      <w:pPr>
        <w:jc w:val="both"/>
        <w:rPr>
          <w:rFonts w:eastAsia="Arial"/>
          <w:sz w:val="26"/>
          <w:szCs w:val="26"/>
          <w:lang w:val="vi-VN"/>
        </w:rPr>
      </w:pPr>
    </w:p>
    <w:p w:rsidR="00EB313D" w:rsidRPr="00EB313D" w:rsidRDefault="00EB313D" w:rsidP="00BE5A95">
      <w:pPr>
        <w:rPr>
          <w:lang w:val="vi-VN"/>
        </w:rPr>
      </w:pPr>
    </w:p>
    <w:sectPr w:rsidR="00EB313D" w:rsidRPr="00EB313D" w:rsidSect="00EB313D">
      <w:headerReference w:type="even" r:id="rId12"/>
      <w:headerReference w:type="default" r:id="rId13"/>
      <w:pgSz w:w="15840" w:h="12240" w:orient="landscape"/>
      <w:pgMar w:top="993" w:right="1440" w:bottom="5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F8" w:rsidRDefault="00297EF8">
      <w:r>
        <w:separator/>
      </w:r>
    </w:p>
  </w:endnote>
  <w:endnote w:type="continuationSeparator" w:id="0">
    <w:p w:rsidR="00297EF8" w:rsidRDefault="002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52" w:rsidRDefault="00832152" w:rsidP="0063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152" w:rsidRDefault="00832152" w:rsidP="00630B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52" w:rsidRDefault="00832152" w:rsidP="00630B00">
    <w:pPr>
      <w:pStyle w:val="Footer"/>
      <w:framePr w:wrap="around" w:vAnchor="text" w:hAnchor="margin" w:xAlign="right" w:y="1"/>
      <w:rPr>
        <w:rStyle w:val="PageNumber"/>
      </w:rPr>
    </w:pPr>
  </w:p>
  <w:p w:rsidR="00832152" w:rsidRDefault="00832152" w:rsidP="00630B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F8" w:rsidRDefault="00297EF8">
      <w:r>
        <w:separator/>
      </w:r>
    </w:p>
  </w:footnote>
  <w:footnote w:type="continuationSeparator" w:id="0">
    <w:p w:rsidR="00297EF8" w:rsidRDefault="0029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24183"/>
      <w:docPartObj>
        <w:docPartGallery w:val="Page Numbers (Top of Page)"/>
        <w:docPartUnique/>
      </w:docPartObj>
    </w:sdtPr>
    <w:sdtEndPr>
      <w:rPr>
        <w:noProof/>
        <w:sz w:val="24"/>
        <w:szCs w:val="24"/>
      </w:rPr>
    </w:sdtEndPr>
    <w:sdtContent>
      <w:p w:rsidR="00832152" w:rsidRPr="00944F72" w:rsidRDefault="00832152">
        <w:pPr>
          <w:pStyle w:val="Header"/>
          <w:jc w:val="center"/>
          <w:rPr>
            <w:sz w:val="24"/>
            <w:szCs w:val="24"/>
          </w:rPr>
        </w:pPr>
        <w:r w:rsidRPr="00944F72">
          <w:rPr>
            <w:sz w:val="24"/>
            <w:szCs w:val="24"/>
          </w:rPr>
          <w:fldChar w:fldCharType="begin"/>
        </w:r>
        <w:r w:rsidRPr="00944F72">
          <w:rPr>
            <w:sz w:val="24"/>
            <w:szCs w:val="24"/>
          </w:rPr>
          <w:instrText xml:space="preserve"> PAGE   \* MERGEFORMAT </w:instrText>
        </w:r>
        <w:r w:rsidRPr="00944F72">
          <w:rPr>
            <w:sz w:val="24"/>
            <w:szCs w:val="24"/>
          </w:rPr>
          <w:fldChar w:fldCharType="separate"/>
        </w:r>
        <w:r w:rsidR="005945B8" w:rsidRPr="00944F72">
          <w:rPr>
            <w:noProof/>
            <w:sz w:val="24"/>
            <w:szCs w:val="24"/>
          </w:rPr>
          <w:t>6</w:t>
        </w:r>
        <w:r w:rsidRPr="00944F72">
          <w:rPr>
            <w:noProof/>
            <w:sz w:val="24"/>
            <w:szCs w:val="24"/>
          </w:rPr>
          <w:fldChar w:fldCharType="end"/>
        </w:r>
      </w:p>
    </w:sdtContent>
  </w:sdt>
  <w:p w:rsidR="00832152" w:rsidRPr="002C28A6" w:rsidRDefault="00832152" w:rsidP="00630B00">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52" w:rsidRDefault="00832152">
    <w:pPr>
      <w:pStyle w:val="Header"/>
      <w:jc w:val="center"/>
    </w:pPr>
  </w:p>
  <w:p w:rsidR="00832152" w:rsidRDefault="00832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380779"/>
      <w:docPartObj>
        <w:docPartGallery w:val="Page Numbers (Top of Page)"/>
        <w:docPartUnique/>
      </w:docPartObj>
    </w:sdtPr>
    <w:sdtEndPr>
      <w:rPr>
        <w:rStyle w:val="PageNumber"/>
      </w:rPr>
    </w:sdtEndPr>
    <w:sdtContent>
      <w:p w:rsidR="00832152" w:rsidRDefault="00832152" w:rsidP="00EB313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2152" w:rsidRDefault="00832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679219"/>
      <w:docPartObj>
        <w:docPartGallery w:val="Page Numbers (Top of Page)"/>
        <w:docPartUnique/>
      </w:docPartObj>
    </w:sdtPr>
    <w:sdtEndPr>
      <w:rPr>
        <w:rStyle w:val="PageNumber"/>
      </w:rPr>
    </w:sdtEndPr>
    <w:sdtContent>
      <w:p w:rsidR="00832152" w:rsidRDefault="00832152" w:rsidP="00EB313D">
        <w:pPr>
          <w:pStyle w:val="Header"/>
          <w:framePr w:wrap="none" w:vAnchor="text" w:hAnchor="margin" w:xAlign="center" w:y="1"/>
          <w:rPr>
            <w:rStyle w:val="PageNumber"/>
          </w:rPr>
        </w:pPr>
      </w:p>
      <w:p w:rsidR="00832152" w:rsidRPr="00D80DB8" w:rsidRDefault="00832152" w:rsidP="00EB313D">
        <w:pPr>
          <w:pStyle w:val="Header"/>
          <w:framePr w:wrap="none" w:vAnchor="text" w:hAnchor="margin" w:xAlign="center" w:y="1"/>
          <w:jc w:val="center"/>
          <w:rPr>
            <w:rStyle w:val="PageNumber"/>
          </w:rPr>
        </w:pPr>
        <w:r w:rsidRPr="00D80DB8">
          <w:rPr>
            <w:rStyle w:val="PageNumber"/>
          </w:rPr>
          <w:fldChar w:fldCharType="begin"/>
        </w:r>
        <w:r w:rsidRPr="00D80DB8">
          <w:rPr>
            <w:rStyle w:val="PageNumber"/>
          </w:rPr>
          <w:instrText xml:space="preserve"> PAGE </w:instrText>
        </w:r>
        <w:r w:rsidRPr="00D80DB8">
          <w:rPr>
            <w:rStyle w:val="PageNumber"/>
          </w:rPr>
          <w:fldChar w:fldCharType="separate"/>
        </w:r>
        <w:r w:rsidR="005945B8">
          <w:rPr>
            <w:rStyle w:val="PageNumber"/>
            <w:noProof/>
          </w:rPr>
          <w:t>8</w:t>
        </w:r>
        <w:r w:rsidRPr="00D80DB8">
          <w:rPr>
            <w:rStyle w:val="PageNumber"/>
          </w:rPr>
          <w:fldChar w:fldCharType="end"/>
        </w:r>
      </w:p>
    </w:sdtContent>
  </w:sdt>
  <w:p w:rsidR="00832152" w:rsidRPr="00D02C6F" w:rsidRDefault="0083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C32"/>
    <w:multiLevelType w:val="hybridMultilevel"/>
    <w:tmpl w:val="0410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5DF5"/>
    <w:multiLevelType w:val="hybridMultilevel"/>
    <w:tmpl w:val="54ACA650"/>
    <w:lvl w:ilvl="0" w:tplc="B942BD4A">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B40C6"/>
    <w:multiLevelType w:val="hybridMultilevel"/>
    <w:tmpl w:val="253273EA"/>
    <w:lvl w:ilvl="0" w:tplc="F8986800">
      <w:start w:val="202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B079A"/>
    <w:multiLevelType w:val="multilevel"/>
    <w:tmpl w:val="8AF6931A"/>
    <w:lvl w:ilvl="0">
      <w:start w:val="2021"/>
      <w:numFmt w:val="decimal"/>
      <w:lvlText w:val="%1"/>
      <w:lvlJc w:val="left"/>
      <w:pPr>
        <w:ind w:left="1248" w:hanging="1248"/>
      </w:pPr>
      <w:rPr>
        <w:rFonts w:hint="default"/>
      </w:rPr>
    </w:lvl>
    <w:lvl w:ilvl="1">
      <w:start w:val="2025"/>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1544F9"/>
    <w:multiLevelType w:val="hybridMultilevel"/>
    <w:tmpl w:val="A2147768"/>
    <w:lvl w:ilvl="0" w:tplc="BD46CC46">
      <w:start w:val="1"/>
      <w:numFmt w:val="decimal"/>
      <w:lvlText w:val="%1"/>
      <w:lvlJc w:val="center"/>
      <w:pPr>
        <w:tabs>
          <w:tab w:val="num" w:pos="720"/>
        </w:tabs>
        <w:ind w:left="720" w:hanging="436"/>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60630E8F"/>
    <w:multiLevelType w:val="hybridMultilevel"/>
    <w:tmpl w:val="8392E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0280F"/>
    <w:multiLevelType w:val="hybridMultilevel"/>
    <w:tmpl w:val="10A880C6"/>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0C"/>
    <w:rsid w:val="0004110C"/>
    <w:rsid w:val="00045554"/>
    <w:rsid w:val="00053E7A"/>
    <w:rsid w:val="000565B7"/>
    <w:rsid w:val="00077E16"/>
    <w:rsid w:val="000A1BD2"/>
    <w:rsid w:val="000B64CF"/>
    <w:rsid w:val="000F0254"/>
    <w:rsid w:val="000F153D"/>
    <w:rsid w:val="00117644"/>
    <w:rsid w:val="001859DA"/>
    <w:rsid w:val="001A0547"/>
    <w:rsid w:val="001A1E38"/>
    <w:rsid w:val="001A3272"/>
    <w:rsid w:val="001A6030"/>
    <w:rsid w:val="001B4CF5"/>
    <w:rsid w:val="00206BF2"/>
    <w:rsid w:val="00212D98"/>
    <w:rsid w:val="002160D8"/>
    <w:rsid w:val="002529E3"/>
    <w:rsid w:val="00257B6F"/>
    <w:rsid w:val="00270BDE"/>
    <w:rsid w:val="00273F3C"/>
    <w:rsid w:val="00274A6B"/>
    <w:rsid w:val="002850D8"/>
    <w:rsid w:val="00290D8F"/>
    <w:rsid w:val="00297EF8"/>
    <w:rsid w:val="002A030A"/>
    <w:rsid w:val="002A4B23"/>
    <w:rsid w:val="002A4C46"/>
    <w:rsid w:val="002B4BF6"/>
    <w:rsid w:val="002E6348"/>
    <w:rsid w:val="002F50E2"/>
    <w:rsid w:val="0030039F"/>
    <w:rsid w:val="00305627"/>
    <w:rsid w:val="003061B5"/>
    <w:rsid w:val="003165EF"/>
    <w:rsid w:val="003304D2"/>
    <w:rsid w:val="0034777B"/>
    <w:rsid w:val="0035510E"/>
    <w:rsid w:val="003665D9"/>
    <w:rsid w:val="0037590C"/>
    <w:rsid w:val="0037729E"/>
    <w:rsid w:val="00382A20"/>
    <w:rsid w:val="003B4C98"/>
    <w:rsid w:val="003E6405"/>
    <w:rsid w:val="00401DA0"/>
    <w:rsid w:val="00402FE8"/>
    <w:rsid w:val="00425312"/>
    <w:rsid w:val="0042588E"/>
    <w:rsid w:val="00433376"/>
    <w:rsid w:val="0045062D"/>
    <w:rsid w:val="00457BA4"/>
    <w:rsid w:val="004655B4"/>
    <w:rsid w:val="0046760B"/>
    <w:rsid w:val="0047534E"/>
    <w:rsid w:val="004760F6"/>
    <w:rsid w:val="00482C7F"/>
    <w:rsid w:val="00483EFC"/>
    <w:rsid w:val="00497A4D"/>
    <w:rsid w:val="004A34A7"/>
    <w:rsid w:val="004D2475"/>
    <w:rsid w:val="004D26B5"/>
    <w:rsid w:val="0051232C"/>
    <w:rsid w:val="00533808"/>
    <w:rsid w:val="00534485"/>
    <w:rsid w:val="00540717"/>
    <w:rsid w:val="00547086"/>
    <w:rsid w:val="005536A2"/>
    <w:rsid w:val="00554C14"/>
    <w:rsid w:val="00562F29"/>
    <w:rsid w:val="005945B8"/>
    <w:rsid w:val="00596846"/>
    <w:rsid w:val="005D792D"/>
    <w:rsid w:val="00614DC9"/>
    <w:rsid w:val="006234BA"/>
    <w:rsid w:val="00630B00"/>
    <w:rsid w:val="00631225"/>
    <w:rsid w:val="006371CF"/>
    <w:rsid w:val="0064554E"/>
    <w:rsid w:val="00665A79"/>
    <w:rsid w:val="00683A81"/>
    <w:rsid w:val="006860FE"/>
    <w:rsid w:val="006B5CFC"/>
    <w:rsid w:val="006C2A5D"/>
    <w:rsid w:val="006D598C"/>
    <w:rsid w:val="007348E4"/>
    <w:rsid w:val="0074670A"/>
    <w:rsid w:val="00767F8E"/>
    <w:rsid w:val="0078188F"/>
    <w:rsid w:val="00784C0C"/>
    <w:rsid w:val="007C5CAE"/>
    <w:rsid w:val="007C6901"/>
    <w:rsid w:val="007C7253"/>
    <w:rsid w:val="007F2411"/>
    <w:rsid w:val="00804EE5"/>
    <w:rsid w:val="00832152"/>
    <w:rsid w:val="00832BA7"/>
    <w:rsid w:val="008414BE"/>
    <w:rsid w:val="008524FF"/>
    <w:rsid w:val="00853A5B"/>
    <w:rsid w:val="008574EB"/>
    <w:rsid w:val="00865F0E"/>
    <w:rsid w:val="008720CA"/>
    <w:rsid w:val="00892940"/>
    <w:rsid w:val="008C0498"/>
    <w:rsid w:val="008E178E"/>
    <w:rsid w:val="008E44D7"/>
    <w:rsid w:val="008F4F57"/>
    <w:rsid w:val="008F7948"/>
    <w:rsid w:val="0091122B"/>
    <w:rsid w:val="00935743"/>
    <w:rsid w:val="00943F62"/>
    <w:rsid w:val="00944F72"/>
    <w:rsid w:val="009532EA"/>
    <w:rsid w:val="009657DC"/>
    <w:rsid w:val="009707E8"/>
    <w:rsid w:val="00A11EE3"/>
    <w:rsid w:val="00A36BFA"/>
    <w:rsid w:val="00A46F29"/>
    <w:rsid w:val="00A661C7"/>
    <w:rsid w:val="00A7040B"/>
    <w:rsid w:val="00AC198C"/>
    <w:rsid w:val="00AC3445"/>
    <w:rsid w:val="00AD7EA7"/>
    <w:rsid w:val="00AE5194"/>
    <w:rsid w:val="00AE640A"/>
    <w:rsid w:val="00B02BDA"/>
    <w:rsid w:val="00B07DAD"/>
    <w:rsid w:val="00B217C2"/>
    <w:rsid w:val="00B4157A"/>
    <w:rsid w:val="00B60464"/>
    <w:rsid w:val="00BA0CA8"/>
    <w:rsid w:val="00BD346B"/>
    <w:rsid w:val="00BE46A8"/>
    <w:rsid w:val="00BE5A95"/>
    <w:rsid w:val="00BE7654"/>
    <w:rsid w:val="00BF0149"/>
    <w:rsid w:val="00C40E3E"/>
    <w:rsid w:val="00C474CF"/>
    <w:rsid w:val="00C876DB"/>
    <w:rsid w:val="00CA047D"/>
    <w:rsid w:val="00CA3AD4"/>
    <w:rsid w:val="00CA6246"/>
    <w:rsid w:val="00CB25E9"/>
    <w:rsid w:val="00CC012A"/>
    <w:rsid w:val="00CD5B3B"/>
    <w:rsid w:val="00CF21DF"/>
    <w:rsid w:val="00CF5BC8"/>
    <w:rsid w:val="00D01CDC"/>
    <w:rsid w:val="00D159A8"/>
    <w:rsid w:val="00D3644B"/>
    <w:rsid w:val="00D377E8"/>
    <w:rsid w:val="00D62CAF"/>
    <w:rsid w:val="00D76AEF"/>
    <w:rsid w:val="00D80204"/>
    <w:rsid w:val="00D859C2"/>
    <w:rsid w:val="00D90AFA"/>
    <w:rsid w:val="00DF09EB"/>
    <w:rsid w:val="00E2437B"/>
    <w:rsid w:val="00E31F5E"/>
    <w:rsid w:val="00E369E9"/>
    <w:rsid w:val="00E701B5"/>
    <w:rsid w:val="00EA6022"/>
    <w:rsid w:val="00EB313D"/>
    <w:rsid w:val="00EB5A31"/>
    <w:rsid w:val="00F00DF0"/>
    <w:rsid w:val="00F21C10"/>
    <w:rsid w:val="00F27C82"/>
    <w:rsid w:val="00F96CC4"/>
    <w:rsid w:val="00FA623F"/>
    <w:rsid w:val="00FC4FED"/>
  </w:rsids>
  <m:mathPr>
    <m:mathFont m:val="Cambria Math"/>
    <m:brkBin m:val="before"/>
    <m:brkBinSub m:val="--"/>
    <m:smallFrac/>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402B"/>
  <w15:docId w15:val="{4A517217-FEBA-4E00-9ECA-F494B48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2EA"/>
    <w:pPr>
      <w:spacing w:after="0" w:line="240" w:lineRule="auto"/>
    </w:pPr>
    <w:rPr>
      <w:rFonts w:ascii="Times New Roman" w:eastAsia="Times New Roman" w:hAnsi="Times New Roman" w:cs="Times New Roman"/>
      <w:sz w:val="28"/>
      <w:lang w:bidi="ar-SA"/>
    </w:rPr>
  </w:style>
  <w:style w:type="paragraph" w:styleId="Heading7">
    <w:name w:val="heading 7"/>
    <w:basedOn w:val="Normal"/>
    <w:next w:val="Normal"/>
    <w:link w:val="Heading7Char"/>
    <w:qFormat/>
    <w:rsid w:val="001A0547"/>
    <w:pPr>
      <w:keepNext/>
      <w:spacing w:before="120"/>
      <w:ind w:firstLine="720"/>
      <w:jc w:val="both"/>
      <w:outlineLvl w:val="6"/>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2EA"/>
    <w:pPr>
      <w:tabs>
        <w:tab w:val="center" w:pos="4680"/>
        <w:tab w:val="right" w:pos="9360"/>
      </w:tabs>
    </w:pPr>
  </w:style>
  <w:style w:type="character" w:customStyle="1" w:styleId="FooterChar">
    <w:name w:val="Footer Char"/>
    <w:basedOn w:val="DefaultParagraphFont"/>
    <w:link w:val="Footer"/>
    <w:uiPriority w:val="99"/>
    <w:rsid w:val="009532EA"/>
    <w:rPr>
      <w:rFonts w:ascii="Times New Roman" w:eastAsia="Times New Roman" w:hAnsi="Times New Roman" w:cs="Times New Roman"/>
      <w:sz w:val="28"/>
      <w:lang w:bidi="ar-SA"/>
    </w:rPr>
  </w:style>
  <w:style w:type="paragraph" w:styleId="Header">
    <w:name w:val="header"/>
    <w:basedOn w:val="Normal"/>
    <w:link w:val="HeaderChar"/>
    <w:uiPriority w:val="99"/>
    <w:unhideWhenUsed/>
    <w:rsid w:val="009532EA"/>
    <w:pPr>
      <w:tabs>
        <w:tab w:val="center" w:pos="4680"/>
        <w:tab w:val="right" w:pos="9360"/>
      </w:tabs>
    </w:pPr>
  </w:style>
  <w:style w:type="character" w:customStyle="1" w:styleId="HeaderChar">
    <w:name w:val="Header Char"/>
    <w:basedOn w:val="DefaultParagraphFont"/>
    <w:link w:val="Header"/>
    <w:uiPriority w:val="99"/>
    <w:rsid w:val="009532EA"/>
    <w:rPr>
      <w:rFonts w:ascii="Times New Roman" w:eastAsia="Times New Roman" w:hAnsi="Times New Roman" w:cs="Times New Roman"/>
      <w:sz w:val="28"/>
      <w:lang w:bidi="ar-SA"/>
    </w:rPr>
  </w:style>
  <w:style w:type="character" w:styleId="PageNumber">
    <w:name w:val="page number"/>
    <w:basedOn w:val="DefaultParagraphFont"/>
    <w:uiPriority w:val="99"/>
    <w:rsid w:val="009532EA"/>
  </w:style>
  <w:style w:type="paragraph" w:styleId="ListParagraph">
    <w:name w:val="List Paragraph"/>
    <w:basedOn w:val="Normal"/>
    <w:uiPriority w:val="34"/>
    <w:qFormat/>
    <w:rsid w:val="008E178E"/>
    <w:pPr>
      <w:ind w:left="720"/>
      <w:contextualSpacing/>
    </w:pPr>
  </w:style>
  <w:style w:type="character" w:customStyle="1" w:styleId="Heading7Char">
    <w:name w:val="Heading 7 Char"/>
    <w:basedOn w:val="DefaultParagraphFont"/>
    <w:link w:val="Heading7"/>
    <w:rsid w:val="001A0547"/>
    <w:rPr>
      <w:rFonts w:ascii="Times New Roman" w:eastAsia="Times New Roman" w:hAnsi="Times New Roman" w:cs="Times New Roman"/>
      <w:b/>
      <w:bCs/>
      <w:sz w:val="26"/>
      <w:lang w:bidi="ar-SA"/>
    </w:rPr>
  </w:style>
  <w:style w:type="table" w:customStyle="1" w:styleId="TableGrid1">
    <w:name w:val="Table Grid1"/>
    <w:basedOn w:val="TableNormal"/>
    <w:next w:val="TableGrid"/>
    <w:uiPriority w:val="39"/>
    <w:rsid w:val="00EB313D"/>
    <w:pPr>
      <w:spacing w:after="0" w:line="240" w:lineRule="auto"/>
    </w:pPr>
    <w:rPr>
      <w:sz w:val="24"/>
      <w:szCs w:val="24"/>
      <w:lang w:val="vi-V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59DA"/>
    <w:rPr>
      <w:sz w:val="20"/>
      <w:szCs w:val="20"/>
    </w:rPr>
  </w:style>
  <w:style w:type="character" w:customStyle="1" w:styleId="FootnoteTextChar">
    <w:name w:val="Footnote Text Char"/>
    <w:basedOn w:val="DefaultParagraphFont"/>
    <w:link w:val="FootnoteText"/>
    <w:uiPriority w:val="99"/>
    <w:semiHidden/>
    <w:rsid w:val="001859DA"/>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185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6322">
      <w:bodyDiv w:val="1"/>
      <w:marLeft w:val="0"/>
      <w:marRight w:val="0"/>
      <w:marTop w:val="0"/>
      <w:marBottom w:val="0"/>
      <w:divBdr>
        <w:top w:val="none" w:sz="0" w:space="0" w:color="auto"/>
        <w:left w:val="none" w:sz="0" w:space="0" w:color="auto"/>
        <w:bottom w:val="none" w:sz="0" w:space="0" w:color="auto"/>
        <w:right w:val="none" w:sz="0" w:space="0" w:color="auto"/>
      </w:divBdr>
    </w:div>
    <w:div w:id="15365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12A4-5CDF-49FF-B0A9-27B9BE1B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2022-06-02T23:44:00Z</dcterms:created>
  <dcterms:modified xsi:type="dcterms:W3CDTF">2022-06-02T23:44:00Z</dcterms:modified>
</cp:coreProperties>
</file>